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CA" w:rsidRPr="00BE1996" w:rsidRDefault="00215FCA" w:rsidP="00614885">
      <w:pPr>
        <w:spacing w:line="288" w:lineRule="auto"/>
        <w:ind w:firstLine="709"/>
        <w:jc w:val="center"/>
        <w:rPr>
          <w:caps/>
          <w:sz w:val="28"/>
          <w:szCs w:val="28"/>
        </w:rPr>
      </w:pPr>
      <w:r w:rsidRPr="00BE1996">
        <w:rPr>
          <w:caps/>
          <w:sz w:val="28"/>
          <w:szCs w:val="28"/>
        </w:rPr>
        <w:t>ЗАДАНИЯ ДЛЯ ПРАКТИЧЕСКИХ РАБОТ</w:t>
      </w:r>
    </w:p>
    <w:p w:rsidR="00215FCA" w:rsidRPr="00E8063B" w:rsidRDefault="00215FCA" w:rsidP="00BE1996">
      <w:pPr>
        <w:spacing w:before="120" w:after="240" w:line="288" w:lineRule="auto"/>
        <w:ind w:firstLine="709"/>
        <w:jc w:val="center"/>
        <w:rPr>
          <w:b/>
          <w:sz w:val="28"/>
          <w:szCs w:val="28"/>
        </w:rPr>
      </w:pPr>
      <w:r w:rsidRPr="00521601">
        <w:rPr>
          <w:b/>
          <w:sz w:val="28"/>
          <w:szCs w:val="28"/>
        </w:rPr>
        <w:t xml:space="preserve">по учебной дисциплине </w:t>
      </w:r>
      <w:r>
        <w:rPr>
          <w:b/>
          <w:caps/>
          <w:sz w:val="28"/>
          <w:szCs w:val="28"/>
        </w:rPr>
        <w:t>«О</w:t>
      </w:r>
      <w:r>
        <w:rPr>
          <w:b/>
          <w:sz w:val="28"/>
          <w:szCs w:val="28"/>
        </w:rPr>
        <w:t>сновы проектирования автомобилей»</w:t>
      </w:r>
    </w:p>
    <w:p w:rsidR="00215FCA" w:rsidRPr="002B297D" w:rsidRDefault="00215FCA" w:rsidP="00614885">
      <w:pPr>
        <w:spacing w:line="288" w:lineRule="auto"/>
        <w:ind w:firstLine="709"/>
        <w:jc w:val="center"/>
        <w:rPr>
          <w:b/>
          <w:caps/>
          <w:sz w:val="28"/>
          <w:szCs w:val="28"/>
        </w:rPr>
      </w:pPr>
      <w:r w:rsidRPr="002B297D">
        <w:rPr>
          <w:b/>
          <w:caps/>
          <w:sz w:val="28"/>
          <w:szCs w:val="28"/>
        </w:rPr>
        <w:t>Введение</w:t>
      </w:r>
    </w:p>
    <w:p w:rsidR="00215FCA" w:rsidRDefault="00215FCA" w:rsidP="00AB04A6">
      <w:pPr>
        <w:pStyle w:val="a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заданий для практических работ позволит студентам усвоить подходы к вероятностной оценке показателей надежности деталей, механи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мов и автомобиля в целом и получить практические навыки по расчету вер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ятности безотказной работы и других показателей надежности систем авт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мобилей на стадии проектирования.</w:t>
      </w:r>
    </w:p>
    <w:p w:rsidR="00215FCA" w:rsidRDefault="00215FCA" w:rsidP="00AB04A6">
      <w:pPr>
        <w:pStyle w:val="BodyText"/>
        <w:ind w:firstLine="426"/>
        <w:rPr>
          <w:sz w:val="28"/>
          <w:szCs w:val="28"/>
        </w:rPr>
      </w:pPr>
      <w:r>
        <w:rPr>
          <w:sz w:val="28"/>
          <w:szCs w:val="28"/>
        </w:rPr>
        <w:t>Практические занятия  базируются на знаниях, полученных студентом из теоретического материала учебной дисциплины, а также при изучении ряда учебных дисциплин на младших курсах университета: математики, физики, электротехники и электроники, механики материалов, конструкции автом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билей.</w:t>
      </w:r>
    </w:p>
    <w:p w:rsidR="00215FCA" w:rsidRDefault="00215FCA" w:rsidP="00AB04A6">
      <w:pPr>
        <w:tabs>
          <w:tab w:val="left" w:pos="1080"/>
          <w:tab w:val="num" w:pos="126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выполнения заданий практических занятий студент углубляет теоретические знания по математическим основам теории надежности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ческих объектов, видам отказов и неисправностей деталей  и механизмов на разных этапах их эксплуатации, методам прогнозирования надежности дет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лей и узлов автомобиля, подходам к оценке надежности автомобиля в целом как сложной системы. </w:t>
      </w:r>
    </w:p>
    <w:p w:rsidR="00215FCA" w:rsidRDefault="00215FCA" w:rsidP="00AB04A6">
      <w:pPr>
        <w:tabs>
          <w:tab w:val="left" w:pos="1080"/>
          <w:tab w:val="num" w:pos="1260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Студент приобретает практический опыт по определению вероятности безотказной работы и других показателей надежности элементов и узлов с применением современных методов и компьютерных программ.</w:t>
      </w:r>
    </w:p>
    <w:p w:rsidR="00215FCA" w:rsidRDefault="00215FCA" w:rsidP="001E4F50">
      <w:pPr>
        <w:pStyle w:val="BodyTextIndent"/>
      </w:pPr>
    </w:p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/>
    <w:p w:rsidR="00215FCA" w:rsidRDefault="00215FCA" w:rsidP="002E3393">
      <w:pPr>
        <w:pStyle w:val="BodyText"/>
        <w:spacing w:after="120"/>
        <w:ind w:left="567" w:hanging="141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>ПРАКТИЧЕСКОЕ ЗАНЯТИЕ №</w:t>
      </w:r>
      <w:r w:rsidRPr="00486B09">
        <w:rPr>
          <w:b/>
          <w:caps/>
          <w:sz w:val="28"/>
          <w:szCs w:val="28"/>
        </w:rPr>
        <w:t>1</w:t>
      </w:r>
      <w:r>
        <w:rPr>
          <w:b/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Э</w:t>
      </w:r>
      <w:r>
        <w:rPr>
          <w:sz w:val="28"/>
          <w:szCs w:val="28"/>
        </w:rPr>
        <w:t>скизная компоновка автомобиля</w:t>
      </w:r>
    </w:p>
    <w:p w:rsidR="00215FCA" w:rsidRDefault="00215FCA" w:rsidP="00486B09">
      <w:pPr>
        <w:pStyle w:val="BodyText"/>
        <w:spacing w:after="120"/>
        <w:ind w:firstLine="426"/>
        <w:rPr>
          <w:sz w:val="28"/>
          <w:szCs w:val="28"/>
        </w:rPr>
      </w:pPr>
      <w:r w:rsidRPr="00A12BB7">
        <w:rPr>
          <w:b/>
          <w:sz w:val="28"/>
          <w:szCs w:val="28"/>
        </w:rPr>
        <w:t>Задание 1.1</w:t>
      </w:r>
      <w:r>
        <w:rPr>
          <w:sz w:val="28"/>
          <w:szCs w:val="28"/>
        </w:rPr>
        <w:t xml:space="preserve"> По заданным исходным данным выполнить эскиз компон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вочной габаритной схемы автомобиля. Провести анализ его массовых хара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теристик. Рассчитать удельную массу шасси, распределение нагрузок по осям, коэффициент сцепного веса. установить возможную область примен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автомобиля (например, на дорогах общего пользования 1-й или других категорий, на магистралях в странах ЕС (СНГ)).</w:t>
      </w:r>
    </w:p>
    <w:p w:rsidR="00215FCA" w:rsidRDefault="00215FCA" w:rsidP="00486B09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Исходные данные приведены по вариантам в табл. 1.1-1.3.</w:t>
      </w:r>
    </w:p>
    <w:p w:rsidR="00215FCA" w:rsidRDefault="00215FCA" w:rsidP="00486B09">
      <w:pPr>
        <w:pStyle w:val="BodyText"/>
        <w:spacing w:after="120"/>
        <w:ind w:firstLine="426"/>
        <w:rPr>
          <w:sz w:val="28"/>
          <w:szCs w:val="28"/>
        </w:rPr>
      </w:pPr>
    </w:p>
    <w:p w:rsidR="00215FCA" w:rsidRDefault="00215FCA" w:rsidP="00486B09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Таблица 1.1</w:t>
      </w:r>
      <w:r w:rsidRPr="00944FD8">
        <w:rPr>
          <w:sz w:val="28"/>
          <w:szCs w:val="28"/>
        </w:rPr>
        <w:t>-</w:t>
      </w:r>
      <w:r>
        <w:rPr>
          <w:sz w:val="28"/>
          <w:szCs w:val="28"/>
        </w:rPr>
        <w:t xml:space="preserve"> Исходные данные к заданию 1.1 (варианты 1-8)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26"/>
        <w:gridCol w:w="950"/>
        <w:gridCol w:w="1014"/>
        <w:gridCol w:w="8"/>
        <w:gridCol w:w="1008"/>
        <w:gridCol w:w="1014"/>
        <w:gridCol w:w="1016"/>
        <w:gridCol w:w="1011"/>
        <w:gridCol w:w="1006"/>
        <w:gridCol w:w="6"/>
        <w:gridCol w:w="1223"/>
      </w:tblGrid>
      <w:tr w:rsidR="00215FCA" w:rsidRPr="00FD7FF3" w:rsidTr="0083361C">
        <w:trPr>
          <w:trHeight w:val="581"/>
        </w:trPr>
        <w:tc>
          <w:tcPr>
            <w:tcW w:w="152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6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1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215FCA" w:rsidRPr="00FD7FF3" w:rsidTr="006B3994">
        <w:trPr>
          <w:trHeight w:val="675"/>
        </w:trPr>
        <w:tc>
          <w:tcPr>
            <w:tcW w:w="1526" w:type="dxa"/>
          </w:tcPr>
          <w:p w:rsidR="00215FCA" w:rsidRPr="00A70E70" w:rsidRDefault="00215FCA" w:rsidP="004241CE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Марка</w:t>
            </w:r>
          </w:p>
          <w:p w:rsidR="00215FCA" w:rsidRPr="00A70E70" w:rsidRDefault="00215FCA" w:rsidP="004241CE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автомобиля</w:t>
            </w:r>
          </w:p>
        </w:tc>
        <w:tc>
          <w:tcPr>
            <w:tcW w:w="950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Iveco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190.30</w:t>
            </w:r>
          </w:p>
        </w:tc>
        <w:tc>
          <w:tcPr>
            <w:tcW w:w="1014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19.361</w:t>
            </w:r>
          </w:p>
        </w:tc>
        <w:tc>
          <w:tcPr>
            <w:tcW w:w="1016" w:type="dxa"/>
            <w:gridSpan w:val="2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МАЗ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543265</w:t>
            </w:r>
          </w:p>
        </w:tc>
        <w:tc>
          <w:tcPr>
            <w:tcW w:w="1014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Renault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R340</w:t>
            </w:r>
          </w:p>
        </w:tc>
        <w:tc>
          <w:tcPr>
            <w:tcW w:w="1016" w:type="dxa"/>
          </w:tcPr>
          <w:p w:rsidR="00215FCA" w:rsidRPr="00A70E70" w:rsidRDefault="00215FCA" w:rsidP="006B3994">
            <w:pPr>
              <w:pStyle w:val="BodyText"/>
              <w:ind w:left="-133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Merce-desBenz 1936</w:t>
            </w:r>
          </w:p>
        </w:tc>
        <w:tc>
          <w:tcPr>
            <w:tcW w:w="1011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19.362</w:t>
            </w:r>
          </w:p>
        </w:tc>
        <w:tc>
          <w:tcPr>
            <w:tcW w:w="1012" w:type="dxa"/>
            <w:gridSpan w:val="2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Iveco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190</w:t>
            </w:r>
            <w:r w:rsidRPr="00A70E70">
              <w:rPr>
                <w:sz w:val="24"/>
                <w:szCs w:val="24"/>
                <w:lang w:val="en-US" w:eastAsia="ru-RU"/>
              </w:rPr>
              <w:t>.</w:t>
            </w:r>
            <w:r w:rsidRPr="00A70E70">
              <w:rPr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223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Renault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G</w:t>
            </w:r>
            <w:r w:rsidRPr="00A70E70">
              <w:rPr>
                <w:sz w:val="24"/>
                <w:szCs w:val="24"/>
                <w:lang w:eastAsia="ru-RU"/>
              </w:rPr>
              <w:t>290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6B3994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Полная ма</w:t>
            </w:r>
            <w:r w:rsidRPr="00A70E70">
              <w:rPr>
                <w:sz w:val="24"/>
                <w:szCs w:val="24"/>
                <w:lang w:eastAsia="ru-RU"/>
              </w:rPr>
              <w:t>с</w:t>
            </w:r>
            <w:r w:rsidRPr="00A70E70">
              <w:rPr>
                <w:sz w:val="24"/>
                <w:szCs w:val="24"/>
                <w:lang w:eastAsia="ru-RU"/>
              </w:rPr>
              <w:t>са, кг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18000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19000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6B3994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Допускае-мая нагруз-ка на перед-нюю ось, Н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75000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75000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65500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6B3994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Допускае-мая нагруз-ка на зад-нюю ось, Н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115000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130000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Неснаряже-нная масса шасси, кг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7020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7300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7250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7170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6785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6930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7520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6030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Грузоподъ-емность шасси, кг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11980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11980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10600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11830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12215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12070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11480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12910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Допускае-мая масса прицепа, кг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26000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25000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Колесная база, мм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5005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4700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3550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5010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3800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4800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5005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5200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Длина, мм</w:t>
            </w:r>
          </w:p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8550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7870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6065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9405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6385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8425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8266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8915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Ширина, мм</w:t>
            </w:r>
          </w:p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2494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2500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D8731E">
            <w:pPr>
              <w:pStyle w:val="BodyText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Высота, мм</w:t>
            </w:r>
          </w:p>
          <w:p w:rsidR="00215FCA" w:rsidRPr="00A70E70" w:rsidRDefault="00215FCA" w:rsidP="00D8731E">
            <w:pPr>
              <w:pStyle w:val="BodyText"/>
              <w:rPr>
                <w:sz w:val="24"/>
                <w:szCs w:val="24"/>
                <w:lang w:val="en-GB" w:eastAsia="ru-RU"/>
              </w:rPr>
            </w:pP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3112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2949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3210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3030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2810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3120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3300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2736</w:t>
            </w:r>
          </w:p>
        </w:tc>
      </w:tr>
      <w:tr w:rsidR="00215FCA" w:rsidRPr="00FD7FF3" w:rsidTr="006B3994">
        <w:trPr>
          <w:trHeight w:val="475"/>
        </w:trPr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Длина куз</w:t>
            </w:r>
            <w:r w:rsidRPr="00A70E70">
              <w:rPr>
                <w:sz w:val="24"/>
                <w:szCs w:val="24"/>
                <w:lang w:eastAsia="ru-RU"/>
              </w:rPr>
              <w:t>о</w:t>
            </w:r>
            <w:r w:rsidRPr="00A70E70">
              <w:rPr>
                <w:sz w:val="24"/>
                <w:szCs w:val="24"/>
                <w:lang w:eastAsia="ru-RU"/>
              </w:rPr>
              <w:t>ва, мм</w:t>
            </w:r>
          </w:p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7300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7200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6150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7500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8000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Ширина к</w:t>
            </w:r>
            <w:r w:rsidRPr="00A70E70">
              <w:rPr>
                <w:sz w:val="24"/>
                <w:szCs w:val="24"/>
                <w:lang w:eastAsia="ru-RU"/>
              </w:rPr>
              <w:t>у</w:t>
            </w:r>
            <w:r w:rsidRPr="00A70E70">
              <w:rPr>
                <w:sz w:val="24"/>
                <w:szCs w:val="24"/>
                <w:lang w:eastAsia="ru-RU"/>
              </w:rPr>
              <w:t>зова, мм</w:t>
            </w:r>
          </w:p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2430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2420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2440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2430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2350</w:t>
            </w:r>
          </w:p>
        </w:tc>
      </w:tr>
      <w:tr w:rsidR="00215FCA" w:rsidRPr="00FD7FF3" w:rsidTr="00A10989">
        <w:tc>
          <w:tcPr>
            <w:tcW w:w="9782" w:type="dxa"/>
            <w:gridSpan w:val="11"/>
          </w:tcPr>
          <w:p w:rsidR="00215FCA" w:rsidRPr="00A70E70" w:rsidRDefault="00215FCA" w:rsidP="00857201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Продолжени</w:t>
            </w:r>
            <w:r>
              <w:rPr>
                <w:sz w:val="24"/>
                <w:szCs w:val="24"/>
                <w:lang w:eastAsia="ru-RU"/>
              </w:rPr>
              <w:t>е</w:t>
            </w:r>
            <w:r w:rsidRPr="00A70E70">
              <w:rPr>
                <w:sz w:val="24"/>
                <w:szCs w:val="24"/>
                <w:lang w:eastAsia="ru-RU"/>
              </w:rPr>
              <w:t xml:space="preserve"> табл. 1.1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A73EE9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8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 xml:space="preserve">Расстояние «задняя стенка </w:t>
            </w:r>
          </w:p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кабины-задняя ось», мм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4260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4510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4160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4360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3640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4160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3905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4720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Передний свес, мм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1525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1410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1525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1315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Задний свес,мм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2145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1670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2750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1175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1750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2236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Клиренс, мм</w:t>
            </w:r>
          </w:p>
        </w:tc>
        <w:tc>
          <w:tcPr>
            <w:tcW w:w="950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290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236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245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320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286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227</w:t>
            </w:r>
          </w:p>
        </w:tc>
        <w:tc>
          <w:tcPr>
            <w:tcW w:w="1229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312</w:t>
            </w:r>
          </w:p>
        </w:tc>
      </w:tr>
      <w:tr w:rsidR="00215FCA" w:rsidRPr="00FD7FF3" w:rsidTr="006B3994">
        <w:tc>
          <w:tcPr>
            <w:tcW w:w="1526" w:type="dxa"/>
          </w:tcPr>
          <w:p w:rsidR="00215FCA" w:rsidRPr="00A70E70" w:rsidRDefault="00215FCA" w:rsidP="00382A5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Размерность шин</w:t>
            </w:r>
          </w:p>
        </w:tc>
        <w:tc>
          <w:tcPr>
            <w:tcW w:w="950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A70E70">
              <w:rPr>
                <w:sz w:val="22"/>
                <w:szCs w:val="22"/>
                <w:lang w:eastAsia="ru-RU"/>
              </w:rPr>
              <w:t>315/80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22" w:type="dxa"/>
            <w:gridSpan w:val="2"/>
          </w:tcPr>
          <w:p w:rsidR="00215FCA" w:rsidRPr="006B3994" w:rsidRDefault="00215FCA" w:rsidP="00382A53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08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A70E70">
              <w:rPr>
                <w:sz w:val="22"/>
                <w:szCs w:val="22"/>
                <w:lang w:eastAsia="ru-RU"/>
              </w:rPr>
              <w:t>315/80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14" w:type="dxa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16" w:type="dxa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11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A70E70">
              <w:rPr>
                <w:sz w:val="22"/>
                <w:szCs w:val="22"/>
                <w:lang w:eastAsia="ru-RU"/>
              </w:rPr>
              <w:t>315/80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06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A70E70">
              <w:rPr>
                <w:sz w:val="22"/>
                <w:szCs w:val="22"/>
                <w:lang w:eastAsia="ru-RU"/>
              </w:rPr>
              <w:t>315/80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229" w:type="dxa"/>
            <w:gridSpan w:val="2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</w:tr>
    </w:tbl>
    <w:p w:rsidR="00215FCA" w:rsidRDefault="00215FCA" w:rsidP="00EB4925">
      <w:pPr>
        <w:pStyle w:val="BodyText"/>
        <w:spacing w:after="120"/>
        <w:ind w:firstLine="426"/>
        <w:rPr>
          <w:sz w:val="28"/>
          <w:szCs w:val="28"/>
        </w:rPr>
      </w:pPr>
    </w:p>
    <w:p w:rsidR="00215FCA" w:rsidRDefault="00215FCA" w:rsidP="00EB4925">
      <w:pPr>
        <w:pStyle w:val="BodyText"/>
        <w:spacing w:after="120"/>
        <w:ind w:firstLine="426"/>
        <w:rPr>
          <w:sz w:val="28"/>
          <w:szCs w:val="28"/>
        </w:rPr>
      </w:pPr>
      <w:bookmarkStart w:id="0" w:name="_Hlk192103874"/>
      <w:r>
        <w:rPr>
          <w:sz w:val="28"/>
          <w:szCs w:val="28"/>
        </w:rPr>
        <w:t xml:space="preserve">Таблица 1.2 </w:t>
      </w:r>
      <w:r w:rsidRPr="00944FD8">
        <w:rPr>
          <w:sz w:val="28"/>
          <w:szCs w:val="28"/>
        </w:rPr>
        <w:t>-</w:t>
      </w:r>
      <w:r>
        <w:rPr>
          <w:sz w:val="28"/>
          <w:szCs w:val="28"/>
        </w:rPr>
        <w:t>Исходные данные к заданию 1.1 (варианты 9-16)</w:t>
      </w:r>
    </w:p>
    <w:tbl>
      <w:tblPr>
        <w:tblW w:w="97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39"/>
        <w:gridCol w:w="1013"/>
        <w:gridCol w:w="1014"/>
        <w:gridCol w:w="8"/>
        <w:gridCol w:w="1008"/>
        <w:gridCol w:w="1014"/>
        <w:gridCol w:w="1016"/>
        <w:gridCol w:w="1011"/>
        <w:gridCol w:w="1006"/>
        <w:gridCol w:w="6"/>
        <w:gridCol w:w="1014"/>
      </w:tblGrid>
      <w:tr w:rsidR="00215FCA" w:rsidRPr="00FD7FF3" w:rsidTr="00722A1C">
        <w:trPr>
          <w:trHeight w:val="467"/>
        </w:trPr>
        <w:tc>
          <w:tcPr>
            <w:tcW w:w="1639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16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1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215FCA" w:rsidRPr="00FD7FF3" w:rsidTr="004241CE">
        <w:trPr>
          <w:trHeight w:val="675"/>
        </w:trPr>
        <w:tc>
          <w:tcPr>
            <w:tcW w:w="1639" w:type="dxa"/>
          </w:tcPr>
          <w:p w:rsidR="00215FCA" w:rsidRPr="00A70E70" w:rsidRDefault="00215FCA" w:rsidP="004241CE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Марка</w:t>
            </w:r>
          </w:p>
          <w:p w:rsidR="00215FCA" w:rsidRPr="00A70E70" w:rsidRDefault="00215FCA" w:rsidP="004241CE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автомобиля</w:t>
            </w:r>
          </w:p>
        </w:tc>
        <w:tc>
          <w:tcPr>
            <w:tcW w:w="1013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Iveco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190.3</w:t>
            </w:r>
            <w:r w:rsidRPr="00A70E7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Renault</w:t>
            </w:r>
          </w:p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G290</w:t>
            </w:r>
          </w:p>
        </w:tc>
        <w:tc>
          <w:tcPr>
            <w:tcW w:w="1016" w:type="dxa"/>
            <w:gridSpan w:val="2"/>
          </w:tcPr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19.362</w:t>
            </w:r>
            <w:r w:rsidRPr="00A70E70">
              <w:rPr>
                <w:sz w:val="24"/>
                <w:szCs w:val="24"/>
                <w:lang w:val="en-US" w:eastAsia="ru-RU"/>
              </w:rPr>
              <w:t>F</w:t>
            </w:r>
          </w:p>
        </w:tc>
        <w:tc>
          <w:tcPr>
            <w:tcW w:w="1014" w:type="dxa"/>
          </w:tcPr>
          <w:p w:rsidR="00215FCA" w:rsidRPr="00A70E70" w:rsidRDefault="00215FCA" w:rsidP="006B3994">
            <w:pPr>
              <w:pStyle w:val="BodyText"/>
              <w:ind w:left="-133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Merce-desBenz 1928</w:t>
            </w:r>
          </w:p>
        </w:tc>
        <w:tc>
          <w:tcPr>
            <w:tcW w:w="1016" w:type="dxa"/>
          </w:tcPr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19.</w:t>
            </w:r>
            <w:r w:rsidRPr="00A70E70">
              <w:rPr>
                <w:sz w:val="24"/>
                <w:szCs w:val="24"/>
                <w:lang w:val="en-US" w:eastAsia="ru-RU"/>
              </w:rPr>
              <w:t>291F</w:t>
            </w:r>
          </w:p>
        </w:tc>
        <w:tc>
          <w:tcPr>
            <w:tcW w:w="1011" w:type="dxa"/>
          </w:tcPr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19.</w:t>
            </w:r>
            <w:r w:rsidRPr="00A70E70">
              <w:rPr>
                <w:sz w:val="24"/>
                <w:szCs w:val="24"/>
                <w:lang w:val="en-US" w:eastAsia="ru-RU"/>
              </w:rPr>
              <w:t>281</w:t>
            </w:r>
          </w:p>
        </w:tc>
        <w:tc>
          <w:tcPr>
            <w:tcW w:w="1012" w:type="dxa"/>
            <w:gridSpan w:val="2"/>
          </w:tcPr>
          <w:p w:rsidR="00215FCA" w:rsidRPr="00A70E70" w:rsidRDefault="00215FCA" w:rsidP="006B3994">
            <w:pPr>
              <w:pStyle w:val="BodyText"/>
              <w:ind w:left="-133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Merce-desBenz 1936K</w:t>
            </w:r>
          </w:p>
        </w:tc>
        <w:tc>
          <w:tcPr>
            <w:tcW w:w="1014" w:type="dxa"/>
          </w:tcPr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A70E70" w:rsidRDefault="00215FCA" w:rsidP="006B3994">
            <w:pPr>
              <w:pStyle w:val="BodyText"/>
              <w:ind w:right="-105"/>
              <w:jc w:val="lef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19.</w:t>
            </w:r>
            <w:r w:rsidRPr="00A70E70">
              <w:rPr>
                <w:sz w:val="24"/>
                <w:szCs w:val="24"/>
                <w:lang w:val="en-US" w:eastAsia="ru-RU"/>
              </w:rPr>
              <w:t>291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6B3994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Полная ма</w:t>
            </w:r>
            <w:r w:rsidRPr="00A70E70">
              <w:rPr>
                <w:sz w:val="24"/>
                <w:szCs w:val="24"/>
                <w:lang w:eastAsia="ru-RU"/>
              </w:rPr>
              <w:t>с</w:t>
            </w:r>
            <w:r w:rsidRPr="00A70E70">
              <w:rPr>
                <w:sz w:val="24"/>
                <w:szCs w:val="24"/>
                <w:lang w:eastAsia="ru-RU"/>
              </w:rPr>
              <w:t>са, кг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highlight w:val="yellow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19000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6B3994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Допускаемая нагрузка на перед-нюю ось, Н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75000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65500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60000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60000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65500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65</w:t>
            </w:r>
            <w:r w:rsidRPr="00A70E70">
              <w:rPr>
                <w:sz w:val="24"/>
                <w:szCs w:val="24"/>
                <w:lang w:val="en-GB" w:eastAsia="ru-RU"/>
              </w:rPr>
              <w:t>0</w:t>
            </w:r>
            <w:r w:rsidRPr="00A70E70">
              <w:rPr>
                <w:sz w:val="24"/>
                <w:szCs w:val="24"/>
                <w:lang w:eastAsia="ru-RU"/>
              </w:rPr>
              <w:t>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6B3994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Допускаемая нагрузка на занюю ось, Н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110000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120000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130000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Неснаряже</w:t>
            </w:r>
            <w:r w:rsidRPr="00A70E70">
              <w:rPr>
                <w:sz w:val="24"/>
                <w:szCs w:val="24"/>
                <w:lang w:eastAsia="ru-RU"/>
              </w:rPr>
              <w:t>н</w:t>
            </w:r>
            <w:r w:rsidRPr="00A70E70">
              <w:rPr>
                <w:sz w:val="24"/>
                <w:szCs w:val="24"/>
                <w:lang w:eastAsia="ru-RU"/>
              </w:rPr>
              <w:t>ная масса шасси, кг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7010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6130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6980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6380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6100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6985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</w:t>
            </w:r>
            <w:r w:rsidRPr="00A70E70">
              <w:rPr>
                <w:sz w:val="24"/>
                <w:szCs w:val="24"/>
                <w:lang w:val="en-GB" w:eastAsia="ru-RU"/>
              </w:rPr>
              <w:t>60</w:t>
            </w:r>
            <w:r w:rsidRPr="00A70E7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Грузопод</w:t>
            </w:r>
            <w:r w:rsidRPr="00A70E70">
              <w:rPr>
                <w:sz w:val="24"/>
                <w:szCs w:val="24"/>
                <w:lang w:eastAsia="ru-RU"/>
              </w:rPr>
              <w:t>ъ</w:t>
            </w:r>
            <w:r w:rsidRPr="00A70E70">
              <w:rPr>
                <w:sz w:val="24"/>
                <w:szCs w:val="24"/>
                <w:lang w:eastAsia="ru-RU"/>
              </w:rPr>
              <w:t>емность ша</w:t>
            </w:r>
            <w:r w:rsidRPr="00A70E70">
              <w:rPr>
                <w:sz w:val="24"/>
                <w:szCs w:val="24"/>
                <w:lang w:eastAsia="ru-RU"/>
              </w:rPr>
              <w:t>с</w:t>
            </w:r>
            <w:r w:rsidRPr="00A70E70">
              <w:rPr>
                <w:sz w:val="24"/>
                <w:szCs w:val="24"/>
                <w:lang w:eastAsia="ru-RU"/>
              </w:rPr>
              <w:t>си, кг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11790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12810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12020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12500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12620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12900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12015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12</w:t>
            </w:r>
            <w:r w:rsidRPr="00A70E70">
              <w:rPr>
                <w:sz w:val="24"/>
                <w:szCs w:val="24"/>
                <w:lang w:val="en-GB" w:eastAsia="ru-RU"/>
              </w:rPr>
              <w:t>400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Допускаемая масса приц</w:t>
            </w:r>
            <w:r w:rsidRPr="00A70E70">
              <w:rPr>
                <w:sz w:val="24"/>
                <w:szCs w:val="24"/>
                <w:lang w:eastAsia="ru-RU"/>
              </w:rPr>
              <w:t>е</w:t>
            </w:r>
            <w:r w:rsidRPr="00A70E70">
              <w:rPr>
                <w:sz w:val="24"/>
                <w:szCs w:val="24"/>
                <w:lang w:eastAsia="ru-RU"/>
              </w:rPr>
              <w:t>па, кг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GB" w:eastAsia="ru-RU"/>
              </w:rPr>
              <w:t>19</w:t>
            </w:r>
            <w:r w:rsidRPr="00A70E70">
              <w:rPr>
                <w:sz w:val="24"/>
                <w:szCs w:val="24"/>
                <w:lang w:eastAsia="ru-RU"/>
              </w:rPr>
              <w:t>000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Колесная б</w:t>
            </w:r>
            <w:r w:rsidRPr="00A70E70">
              <w:rPr>
                <w:sz w:val="24"/>
                <w:szCs w:val="24"/>
                <w:lang w:eastAsia="ru-RU"/>
              </w:rPr>
              <w:t>а</w:t>
            </w:r>
            <w:r w:rsidRPr="00A70E70">
              <w:rPr>
                <w:sz w:val="24"/>
                <w:szCs w:val="24"/>
                <w:lang w:eastAsia="ru-RU"/>
              </w:rPr>
              <w:t>за, 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5005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5010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5500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4800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4800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4100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GB" w:eastAsia="ru-RU"/>
              </w:rPr>
              <w:t>48</w:t>
            </w:r>
            <w:r w:rsidRPr="00A70E70">
              <w:rPr>
                <w:sz w:val="24"/>
                <w:szCs w:val="24"/>
                <w:lang w:eastAsia="ru-RU"/>
              </w:rPr>
              <w:t>00</w:t>
            </w:r>
          </w:p>
        </w:tc>
      </w:tr>
      <w:tr w:rsidR="00215FCA" w:rsidRPr="00FD7FF3" w:rsidTr="00FF4152">
        <w:tc>
          <w:tcPr>
            <w:tcW w:w="1639" w:type="dxa"/>
            <w:vAlign w:val="center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Длина, 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8266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8815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9125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8540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8900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6185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8</w:t>
            </w:r>
            <w:r w:rsidRPr="00A70E70">
              <w:rPr>
                <w:sz w:val="24"/>
                <w:szCs w:val="24"/>
                <w:lang w:val="en-GB" w:eastAsia="ru-RU"/>
              </w:rPr>
              <w:t>300</w:t>
            </w:r>
          </w:p>
        </w:tc>
      </w:tr>
      <w:tr w:rsidR="00215FCA" w:rsidRPr="00FD7FF3" w:rsidTr="00722A1C">
        <w:trPr>
          <w:trHeight w:val="361"/>
        </w:trPr>
        <w:tc>
          <w:tcPr>
            <w:tcW w:w="1639" w:type="dxa"/>
            <w:vAlign w:val="center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Ширина, мм</w:t>
            </w:r>
          </w:p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2500</w:t>
            </w:r>
          </w:p>
        </w:tc>
      </w:tr>
      <w:tr w:rsidR="00215FCA" w:rsidRPr="00FD7FF3" w:rsidTr="00FF4152">
        <w:tc>
          <w:tcPr>
            <w:tcW w:w="1639" w:type="dxa"/>
            <w:vAlign w:val="center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Высота, мм</w:t>
            </w:r>
          </w:p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3300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2756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3120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2910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2910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2780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2810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</w:t>
            </w:r>
            <w:r w:rsidRPr="00A70E70">
              <w:rPr>
                <w:sz w:val="24"/>
                <w:szCs w:val="24"/>
                <w:lang w:val="en-GB" w:eastAsia="ru-RU"/>
              </w:rPr>
              <w:t>920</w:t>
            </w:r>
          </w:p>
        </w:tc>
      </w:tr>
      <w:tr w:rsidR="00215FCA" w:rsidRPr="00FD7FF3" w:rsidTr="004241CE">
        <w:trPr>
          <w:trHeight w:val="475"/>
        </w:trPr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Длина куз</w:t>
            </w:r>
            <w:r w:rsidRPr="00A70E70">
              <w:rPr>
                <w:sz w:val="24"/>
                <w:szCs w:val="24"/>
                <w:lang w:eastAsia="ru-RU"/>
              </w:rPr>
              <w:t>о</w:t>
            </w:r>
            <w:r w:rsidRPr="00A70E70">
              <w:rPr>
                <w:sz w:val="24"/>
                <w:szCs w:val="24"/>
                <w:lang w:eastAsia="ru-RU"/>
              </w:rPr>
              <w:t>ва, 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7500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8000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7500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4100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GB" w:eastAsia="ru-RU"/>
              </w:rPr>
              <w:t>6</w:t>
            </w:r>
            <w:r w:rsidRPr="00A70E70">
              <w:rPr>
                <w:sz w:val="24"/>
                <w:szCs w:val="24"/>
                <w:lang w:eastAsia="ru-RU"/>
              </w:rPr>
              <w:t>000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3D3093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Ширина к</w:t>
            </w:r>
            <w:r w:rsidRPr="00A70E70">
              <w:rPr>
                <w:sz w:val="24"/>
                <w:szCs w:val="24"/>
                <w:lang w:eastAsia="ru-RU"/>
              </w:rPr>
              <w:t>у</w:t>
            </w:r>
            <w:r w:rsidRPr="00A70E70">
              <w:rPr>
                <w:sz w:val="24"/>
                <w:szCs w:val="24"/>
                <w:lang w:eastAsia="ru-RU"/>
              </w:rPr>
              <w:t>зова, 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2430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2350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2440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2240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2150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val="en-GB" w:eastAsia="ru-RU"/>
              </w:rPr>
              <w:t>242</w:t>
            </w:r>
            <w:r w:rsidRPr="00A70E70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215FCA" w:rsidRPr="00FD7FF3" w:rsidTr="00A10989">
        <w:tc>
          <w:tcPr>
            <w:tcW w:w="9749" w:type="dxa"/>
            <w:gridSpan w:val="11"/>
          </w:tcPr>
          <w:p w:rsidR="00215FCA" w:rsidRPr="00A70E70" w:rsidRDefault="00215FCA" w:rsidP="003D3093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Продолжение табл. 1.2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FF4152">
            <w:pPr>
              <w:pStyle w:val="BodyText"/>
              <w:ind w:left="-56" w:hanging="28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FF4152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16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8C5945">
            <w:pPr>
              <w:pStyle w:val="BodyText"/>
              <w:ind w:left="-56" w:hanging="28"/>
              <w:jc w:val="lef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Расстояние «задняя сте</w:t>
            </w:r>
            <w:r w:rsidRPr="00A70E70">
              <w:rPr>
                <w:sz w:val="24"/>
                <w:szCs w:val="24"/>
                <w:lang w:eastAsia="ru-RU"/>
              </w:rPr>
              <w:t>н</w:t>
            </w:r>
            <w:r w:rsidRPr="00A70E70">
              <w:rPr>
                <w:sz w:val="24"/>
                <w:szCs w:val="24"/>
                <w:lang w:eastAsia="ru-RU"/>
              </w:rPr>
              <w:t>ка каби-ны – задняя ось»,мм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3905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4720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4860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4640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4470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2820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3640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4</w:t>
            </w:r>
            <w:r w:rsidRPr="00A70E70">
              <w:rPr>
                <w:sz w:val="24"/>
                <w:szCs w:val="24"/>
                <w:lang w:val="en-GB" w:eastAsia="ru-RU"/>
              </w:rPr>
              <w:t>095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Передний свес, 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1415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1525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1410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1460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1450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</w:t>
            </w:r>
            <w:r w:rsidRPr="00A70E70">
              <w:rPr>
                <w:sz w:val="24"/>
                <w:szCs w:val="24"/>
                <w:lang w:val="en-GB" w:eastAsia="ru-RU"/>
              </w:rPr>
              <w:t>500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Задний свес,мм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1750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2136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2100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2330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1700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900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1275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</w:t>
            </w:r>
            <w:r w:rsidRPr="00A70E70">
              <w:rPr>
                <w:sz w:val="24"/>
                <w:szCs w:val="24"/>
                <w:lang w:val="en-GB" w:eastAsia="ru-RU"/>
              </w:rPr>
              <w:t>125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Клиренс, мм</w:t>
            </w:r>
          </w:p>
        </w:tc>
        <w:tc>
          <w:tcPr>
            <w:tcW w:w="1013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227</w:t>
            </w:r>
          </w:p>
        </w:tc>
        <w:tc>
          <w:tcPr>
            <w:tcW w:w="1022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312</w:t>
            </w:r>
          </w:p>
        </w:tc>
        <w:tc>
          <w:tcPr>
            <w:tcW w:w="1008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286</w:t>
            </w:r>
          </w:p>
        </w:tc>
        <w:tc>
          <w:tcPr>
            <w:tcW w:w="1014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331</w:t>
            </w:r>
          </w:p>
        </w:tc>
        <w:tc>
          <w:tcPr>
            <w:tcW w:w="101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297</w:t>
            </w:r>
          </w:p>
        </w:tc>
        <w:tc>
          <w:tcPr>
            <w:tcW w:w="1011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320</w:t>
            </w:r>
          </w:p>
        </w:tc>
        <w:tc>
          <w:tcPr>
            <w:tcW w:w="1006" w:type="dxa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val="en-GB" w:eastAsia="ru-RU"/>
              </w:rPr>
              <w:t>320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A70E70" w:rsidRDefault="00215FCA" w:rsidP="006B3994">
            <w:pPr>
              <w:pStyle w:val="BodyText"/>
              <w:jc w:val="center"/>
              <w:rPr>
                <w:sz w:val="24"/>
                <w:szCs w:val="24"/>
                <w:lang w:val="en-GB"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3</w:t>
            </w:r>
            <w:r w:rsidRPr="00A70E70">
              <w:rPr>
                <w:sz w:val="24"/>
                <w:szCs w:val="24"/>
                <w:lang w:val="en-GB" w:eastAsia="ru-RU"/>
              </w:rPr>
              <w:t>20</w:t>
            </w:r>
          </w:p>
        </w:tc>
      </w:tr>
      <w:tr w:rsidR="00215FCA" w:rsidRPr="00FD7FF3" w:rsidTr="004241CE">
        <w:tc>
          <w:tcPr>
            <w:tcW w:w="1639" w:type="dxa"/>
          </w:tcPr>
          <w:p w:rsidR="00215FCA" w:rsidRPr="00A70E70" w:rsidRDefault="00215FCA" w:rsidP="00EB492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Размерность шин</w:t>
            </w:r>
          </w:p>
        </w:tc>
        <w:tc>
          <w:tcPr>
            <w:tcW w:w="1013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A70E70">
              <w:rPr>
                <w:sz w:val="22"/>
                <w:szCs w:val="22"/>
                <w:lang w:eastAsia="ru-RU"/>
              </w:rPr>
              <w:t>315/80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22" w:type="dxa"/>
            <w:gridSpan w:val="2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08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A70E70">
              <w:rPr>
                <w:sz w:val="22"/>
                <w:szCs w:val="22"/>
                <w:lang w:eastAsia="ru-RU"/>
              </w:rPr>
              <w:t>315/80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14" w:type="dxa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16" w:type="dxa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11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6B3994">
              <w:rPr>
                <w:sz w:val="22"/>
                <w:szCs w:val="22"/>
                <w:lang w:val="en-GB" w:eastAsia="ru-RU"/>
              </w:rPr>
              <w:t>12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06" w:type="dxa"/>
          </w:tcPr>
          <w:p w:rsidR="00215FCA" w:rsidRPr="00A70E70" w:rsidRDefault="00215FCA" w:rsidP="00EB4925">
            <w:pPr>
              <w:pStyle w:val="BodyText"/>
              <w:rPr>
                <w:sz w:val="22"/>
                <w:szCs w:val="22"/>
                <w:lang w:eastAsia="ru-RU"/>
              </w:rPr>
            </w:pPr>
            <w:r w:rsidRPr="006B3994">
              <w:rPr>
                <w:sz w:val="22"/>
                <w:szCs w:val="22"/>
                <w:lang w:val="en-GB" w:eastAsia="ru-RU"/>
              </w:rPr>
              <w:t>12</w:t>
            </w:r>
            <w:r w:rsidRPr="006B3994">
              <w:rPr>
                <w:sz w:val="22"/>
                <w:szCs w:val="22"/>
                <w:lang w:val="en-US" w:eastAsia="ru-RU"/>
              </w:rPr>
              <w:t>R</w:t>
            </w:r>
            <w:r w:rsidRPr="00A70E70">
              <w:rPr>
                <w:sz w:val="22"/>
                <w:szCs w:val="22"/>
                <w:lang w:eastAsia="ru-RU"/>
              </w:rPr>
              <w:t>22</w:t>
            </w:r>
            <w:r w:rsidRPr="006B3994">
              <w:rPr>
                <w:sz w:val="22"/>
                <w:szCs w:val="22"/>
                <w:lang w:val="en-US" w:eastAsia="ru-RU"/>
              </w:rPr>
              <w:t>,</w:t>
            </w:r>
            <w:r w:rsidRPr="00A70E70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20" w:type="dxa"/>
            <w:gridSpan w:val="2"/>
          </w:tcPr>
          <w:p w:rsidR="00215FCA" w:rsidRPr="006B3994" w:rsidRDefault="00215FCA" w:rsidP="00EB4925">
            <w:pPr>
              <w:pStyle w:val="BodyText"/>
              <w:rPr>
                <w:sz w:val="22"/>
                <w:szCs w:val="22"/>
                <w:lang w:val="en-US" w:eastAsia="ru-RU"/>
              </w:rPr>
            </w:pPr>
            <w:r w:rsidRPr="006B3994">
              <w:rPr>
                <w:sz w:val="22"/>
                <w:szCs w:val="22"/>
                <w:lang w:val="en-US" w:eastAsia="ru-RU"/>
              </w:rPr>
              <w:t>12R22,5</w:t>
            </w:r>
          </w:p>
        </w:tc>
      </w:tr>
      <w:bookmarkEnd w:id="0"/>
    </w:tbl>
    <w:p w:rsidR="00215FCA" w:rsidRDefault="00215FCA" w:rsidP="00860057">
      <w:pPr>
        <w:spacing w:after="120"/>
        <w:ind w:firstLine="426"/>
        <w:jc w:val="both"/>
        <w:rPr>
          <w:sz w:val="28"/>
          <w:szCs w:val="28"/>
          <w:lang w:val="en-US" w:eastAsia="ru-RU"/>
        </w:rPr>
      </w:pPr>
    </w:p>
    <w:p w:rsidR="00215FCA" w:rsidRPr="00860057" w:rsidRDefault="00215FCA" w:rsidP="00860057">
      <w:pPr>
        <w:spacing w:after="120"/>
        <w:ind w:firstLine="426"/>
        <w:jc w:val="both"/>
        <w:rPr>
          <w:sz w:val="28"/>
          <w:szCs w:val="28"/>
          <w:lang w:eastAsia="ru-RU"/>
        </w:rPr>
      </w:pPr>
      <w:r w:rsidRPr="00860057">
        <w:rPr>
          <w:sz w:val="28"/>
          <w:szCs w:val="28"/>
          <w:lang w:eastAsia="ru-RU"/>
        </w:rPr>
        <w:t>Таблица 1.</w:t>
      </w:r>
      <w:r>
        <w:rPr>
          <w:sz w:val="28"/>
          <w:szCs w:val="28"/>
          <w:lang w:eastAsia="ru-RU"/>
        </w:rPr>
        <w:t>3</w:t>
      </w:r>
      <w:r w:rsidRPr="00944FD8">
        <w:rPr>
          <w:sz w:val="28"/>
          <w:szCs w:val="28"/>
          <w:lang w:eastAsia="ru-RU"/>
        </w:rPr>
        <w:t xml:space="preserve"> -</w:t>
      </w:r>
      <w:r w:rsidRPr="00860057">
        <w:rPr>
          <w:sz w:val="28"/>
          <w:szCs w:val="28"/>
          <w:lang w:eastAsia="ru-RU"/>
        </w:rPr>
        <w:t xml:space="preserve"> Исходные данные к заданию 1(варианты </w:t>
      </w:r>
      <w:r>
        <w:rPr>
          <w:sz w:val="28"/>
          <w:szCs w:val="28"/>
          <w:lang w:eastAsia="ru-RU"/>
        </w:rPr>
        <w:t>17</w:t>
      </w:r>
      <w:r w:rsidRPr="00860057">
        <w:rPr>
          <w:sz w:val="28"/>
          <w:szCs w:val="28"/>
          <w:lang w:eastAsia="ru-RU"/>
        </w:rPr>
        <w:t>-</w:t>
      </w:r>
      <w:r>
        <w:rPr>
          <w:sz w:val="28"/>
          <w:szCs w:val="28"/>
          <w:lang w:eastAsia="ru-RU"/>
        </w:rPr>
        <w:t>24</w:t>
      </w:r>
      <w:r w:rsidRPr="00860057">
        <w:rPr>
          <w:sz w:val="28"/>
          <w:szCs w:val="28"/>
          <w:lang w:eastAsia="ru-RU"/>
        </w:rPr>
        <w:t>)</w:t>
      </w:r>
    </w:p>
    <w:tbl>
      <w:tblPr>
        <w:tblW w:w="967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14"/>
        <w:gridCol w:w="959"/>
        <w:gridCol w:w="1113"/>
        <w:gridCol w:w="993"/>
        <w:gridCol w:w="938"/>
        <w:gridCol w:w="1016"/>
        <w:gridCol w:w="1011"/>
        <w:gridCol w:w="1006"/>
        <w:gridCol w:w="6"/>
        <w:gridCol w:w="1014"/>
      </w:tblGrid>
      <w:tr w:rsidR="00215FCA" w:rsidRPr="00860057" w:rsidTr="0083361C">
        <w:trPr>
          <w:trHeight w:val="581"/>
        </w:trPr>
        <w:tc>
          <w:tcPr>
            <w:tcW w:w="1614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</w:t>
            </w:r>
            <w:r w:rsidRPr="006B3994">
              <w:rPr>
                <w:sz w:val="24"/>
                <w:szCs w:val="24"/>
                <w:lang w:eastAsia="ru-RU"/>
              </w:rPr>
              <w:t>ариан</w:t>
            </w:r>
            <w:r>
              <w:rPr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959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3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8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6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11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12" w:type="dxa"/>
            <w:gridSpan w:val="2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14" w:type="dxa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</w:tr>
      <w:tr w:rsidR="00215FCA" w:rsidRPr="00860057" w:rsidTr="0083361C">
        <w:trPr>
          <w:trHeight w:val="675"/>
        </w:trPr>
        <w:tc>
          <w:tcPr>
            <w:tcW w:w="1614" w:type="dxa"/>
          </w:tcPr>
          <w:p w:rsidR="00215FCA" w:rsidRPr="006B3994" w:rsidRDefault="00215FCA" w:rsidP="00FF4152">
            <w:pPr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Марка</w:t>
            </w:r>
          </w:p>
          <w:p w:rsidR="00215FCA" w:rsidRPr="006B3994" w:rsidRDefault="00215FCA" w:rsidP="00FF4152">
            <w:pPr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автомобиля</w:t>
            </w:r>
          </w:p>
        </w:tc>
        <w:tc>
          <w:tcPr>
            <w:tcW w:w="959" w:type="dxa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Iveco</w:t>
            </w:r>
          </w:p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190.</w:t>
            </w:r>
            <w:r w:rsidRPr="006B3994">
              <w:rPr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13" w:type="dxa"/>
          </w:tcPr>
          <w:p w:rsidR="00215FCA" w:rsidRPr="006B3994" w:rsidRDefault="00215FCA" w:rsidP="00892C88">
            <w:pPr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Renault</w:t>
            </w:r>
          </w:p>
          <w:p w:rsidR="00215FCA" w:rsidRPr="006B3994" w:rsidRDefault="00215FCA" w:rsidP="00892C88">
            <w:pPr>
              <w:rPr>
                <w:sz w:val="24"/>
                <w:szCs w:val="24"/>
                <w:lang w:val="en-GB" w:eastAsia="ru-RU"/>
              </w:rPr>
            </w:pPr>
            <w:r w:rsidRPr="006B3994">
              <w:rPr>
                <w:sz w:val="24"/>
                <w:szCs w:val="24"/>
                <w:lang w:val="en-GB" w:eastAsia="ru-RU"/>
              </w:rPr>
              <w:t>R340.38</w:t>
            </w:r>
          </w:p>
        </w:tc>
        <w:tc>
          <w:tcPr>
            <w:tcW w:w="993" w:type="dxa"/>
          </w:tcPr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19.32</w:t>
            </w:r>
            <w:r w:rsidRPr="006B3994">
              <w:rPr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38" w:type="dxa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Iveco</w:t>
            </w:r>
          </w:p>
          <w:p w:rsidR="00215FCA" w:rsidRPr="006B3994" w:rsidRDefault="00215FCA" w:rsidP="006B3994">
            <w:pPr>
              <w:ind w:left="-133"/>
              <w:jc w:val="center"/>
              <w:rPr>
                <w:sz w:val="24"/>
                <w:szCs w:val="24"/>
                <w:lang w:val="en-GB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190.</w:t>
            </w:r>
            <w:r w:rsidRPr="006B3994">
              <w:rPr>
                <w:sz w:val="24"/>
                <w:szCs w:val="24"/>
                <w:lang w:eastAsia="ru-RU"/>
              </w:rPr>
              <w:t>3</w:t>
            </w:r>
            <w:r w:rsidRPr="006B3994">
              <w:rPr>
                <w:sz w:val="24"/>
                <w:szCs w:val="24"/>
                <w:lang w:val="en-GB" w:eastAsia="ru-RU"/>
              </w:rPr>
              <w:t>8</w:t>
            </w:r>
          </w:p>
        </w:tc>
        <w:tc>
          <w:tcPr>
            <w:tcW w:w="1016" w:type="dxa"/>
          </w:tcPr>
          <w:p w:rsidR="00215FCA" w:rsidRPr="006B3994" w:rsidRDefault="00215FCA" w:rsidP="00892C88">
            <w:pPr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Renault</w:t>
            </w:r>
          </w:p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GB" w:eastAsia="ru-RU"/>
              </w:rPr>
              <w:t>R340.58</w:t>
            </w:r>
          </w:p>
        </w:tc>
        <w:tc>
          <w:tcPr>
            <w:tcW w:w="1011" w:type="dxa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Iveco</w:t>
            </w:r>
          </w:p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val="en-GB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190.</w:t>
            </w:r>
            <w:r w:rsidRPr="006B3994">
              <w:rPr>
                <w:sz w:val="24"/>
                <w:szCs w:val="24"/>
                <w:lang w:val="en-GB" w:eastAsia="ru-RU"/>
              </w:rPr>
              <w:t>42</w:t>
            </w:r>
          </w:p>
        </w:tc>
        <w:tc>
          <w:tcPr>
            <w:tcW w:w="1012" w:type="dxa"/>
            <w:gridSpan w:val="2"/>
          </w:tcPr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val="en-US" w:eastAsia="ru-RU"/>
              </w:rPr>
              <w:t>MAN</w:t>
            </w:r>
          </w:p>
          <w:p w:rsidR="00215FCA" w:rsidRPr="006B3994" w:rsidRDefault="00215FCA" w:rsidP="006B3994">
            <w:pPr>
              <w:ind w:left="-133"/>
              <w:jc w:val="center"/>
              <w:rPr>
                <w:sz w:val="24"/>
                <w:szCs w:val="24"/>
                <w:lang w:val="en-GB"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19.36</w:t>
            </w:r>
            <w:r w:rsidRPr="006B3994">
              <w:rPr>
                <w:sz w:val="24"/>
                <w:szCs w:val="24"/>
                <w:lang w:val="en-US" w:eastAsia="ru-RU"/>
              </w:rPr>
              <w:t>1</w:t>
            </w:r>
            <w:r w:rsidRPr="006B3994">
              <w:rPr>
                <w:sz w:val="24"/>
                <w:szCs w:val="24"/>
                <w:lang w:val="en-GB" w:eastAsia="ru-RU"/>
              </w:rPr>
              <w:t>U</w:t>
            </w:r>
          </w:p>
        </w:tc>
        <w:tc>
          <w:tcPr>
            <w:tcW w:w="1014" w:type="dxa"/>
          </w:tcPr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МАЗ</w:t>
            </w:r>
          </w:p>
          <w:p w:rsidR="00215FCA" w:rsidRPr="006B3994" w:rsidRDefault="00215FCA" w:rsidP="006B3994">
            <w:pPr>
              <w:ind w:right="-105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543265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860057">
            <w:pPr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Полная ма</w:t>
            </w:r>
            <w:r w:rsidRPr="006B3994">
              <w:rPr>
                <w:sz w:val="24"/>
                <w:szCs w:val="24"/>
                <w:lang w:eastAsia="ru-RU"/>
              </w:rPr>
              <w:t>с</w:t>
            </w:r>
            <w:r w:rsidRPr="006B3994">
              <w:rPr>
                <w:sz w:val="24"/>
                <w:szCs w:val="24"/>
                <w:lang w:eastAsia="ru-RU"/>
              </w:rPr>
              <w:t>са, кг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162FCC">
              <w:rPr>
                <w:sz w:val="24"/>
                <w:szCs w:val="24"/>
                <w:lang w:eastAsia="ru-RU"/>
              </w:rPr>
              <w:t>19000</w:t>
            </w:r>
          </w:p>
        </w:tc>
        <w:tc>
          <w:tcPr>
            <w:tcW w:w="1113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highlight w:val="yellow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938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highlight w:val="yellow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1</w:t>
            </w:r>
            <w:r w:rsidRPr="00DB7BD9">
              <w:rPr>
                <w:sz w:val="24"/>
                <w:szCs w:val="24"/>
                <w:lang w:val="en-US" w:eastAsia="ru-RU"/>
              </w:rPr>
              <w:t>8</w:t>
            </w:r>
            <w:r w:rsidRPr="00DB7BD9">
              <w:rPr>
                <w:sz w:val="24"/>
                <w:szCs w:val="24"/>
                <w:lang w:eastAsia="ru-RU"/>
              </w:rPr>
              <w:t>000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860057">
            <w:pPr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Допускаемая нагрузка на переднюю ось, Н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65</w:t>
            </w:r>
            <w:r w:rsidRPr="00162FCC">
              <w:rPr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113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highlight w:val="yellow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70000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60000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60000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65000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65</w:t>
            </w:r>
            <w:r w:rsidRPr="00DB7BD9">
              <w:rPr>
                <w:sz w:val="24"/>
                <w:szCs w:val="24"/>
                <w:lang w:val="en-US" w:eastAsia="ru-RU"/>
              </w:rPr>
              <w:t>0</w:t>
            </w:r>
            <w:r w:rsidRPr="00DB7BD9">
              <w:rPr>
                <w:sz w:val="24"/>
                <w:szCs w:val="24"/>
                <w:lang w:eastAsia="ru-RU"/>
              </w:rPr>
              <w:t>00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860057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Допускаемая нагрузка на зад</w:t>
            </w:r>
            <w:r w:rsidRPr="006B3994">
              <w:rPr>
                <w:sz w:val="24"/>
                <w:szCs w:val="24"/>
                <w:lang w:eastAsia="ru-RU"/>
              </w:rPr>
              <w:t>нюю ось, Н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110000</w:t>
            </w:r>
          </w:p>
        </w:tc>
        <w:tc>
          <w:tcPr>
            <w:tcW w:w="1113" w:type="dxa"/>
            <w:vAlign w:val="center"/>
          </w:tcPr>
          <w:p w:rsidR="00215FCA" w:rsidRPr="006B3994" w:rsidRDefault="00215FCA" w:rsidP="006B3994">
            <w:pPr>
              <w:jc w:val="center"/>
              <w:rPr>
                <w:sz w:val="24"/>
                <w:szCs w:val="24"/>
                <w:highlight w:val="yellow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100000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110000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98000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130000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1</w:t>
            </w:r>
            <w:r w:rsidRPr="00DB7BD9">
              <w:rPr>
                <w:sz w:val="24"/>
                <w:szCs w:val="24"/>
                <w:lang w:val="en-US" w:eastAsia="ru-RU"/>
              </w:rPr>
              <w:t>15</w:t>
            </w:r>
            <w:r w:rsidRPr="00DB7BD9">
              <w:rPr>
                <w:sz w:val="24"/>
                <w:szCs w:val="24"/>
                <w:lang w:eastAsia="ru-RU"/>
              </w:rPr>
              <w:t>000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Неснаряже</w:t>
            </w:r>
            <w:r w:rsidRPr="006B3994">
              <w:rPr>
                <w:sz w:val="24"/>
                <w:szCs w:val="24"/>
                <w:lang w:eastAsia="ru-RU"/>
              </w:rPr>
              <w:t>н</w:t>
            </w:r>
            <w:r w:rsidRPr="006B3994">
              <w:rPr>
                <w:sz w:val="24"/>
                <w:szCs w:val="24"/>
                <w:lang w:eastAsia="ru-RU"/>
              </w:rPr>
              <w:t>ная масса шасси, кг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7250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6995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6100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7350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7120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7450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7300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725</w:t>
            </w:r>
            <w:r w:rsidRPr="00DB7BD9"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Грузопод</w:t>
            </w:r>
            <w:r w:rsidRPr="006B3994">
              <w:rPr>
                <w:sz w:val="24"/>
                <w:szCs w:val="24"/>
                <w:lang w:eastAsia="ru-RU"/>
              </w:rPr>
              <w:t>ъ</w:t>
            </w:r>
            <w:r w:rsidRPr="006B3994">
              <w:rPr>
                <w:sz w:val="24"/>
                <w:szCs w:val="24"/>
                <w:lang w:eastAsia="ru-RU"/>
              </w:rPr>
              <w:t>емность ша</w:t>
            </w:r>
            <w:r w:rsidRPr="006B3994">
              <w:rPr>
                <w:sz w:val="24"/>
                <w:szCs w:val="24"/>
                <w:lang w:eastAsia="ru-RU"/>
              </w:rPr>
              <w:t>с</w:t>
            </w:r>
            <w:r w:rsidRPr="006B3994">
              <w:rPr>
                <w:sz w:val="24"/>
                <w:szCs w:val="24"/>
                <w:lang w:eastAsia="ru-RU"/>
              </w:rPr>
              <w:t>си, кг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11800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12005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12900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11650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11880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10480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11800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1</w:t>
            </w:r>
            <w:r w:rsidRPr="00DB7BD9">
              <w:rPr>
                <w:sz w:val="24"/>
                <w:szCs w:val="24"/>
                <w:lang w:val="en-US" w:eastAsia="ru-RU"/>
              </w:rPr>
              <w:t>0600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Допускаемая масса приц</w:t>
            </w:r>
            <w:r w:rsidRPr="006B3994">
              <w:rPr>
                <w:sz w:val="24"/>
                <w:szCs w:val="24"/>
                <w:lang w:eastAsia="ru-RU"/>
              </w:rPr>
              <w:t>е</w:t>
            </w:r>
            <w:r w:rsidRPr="006B3994">
              <w:rPr>
                <w:sz w:val="24"/>
                <w:szCs w:val="24"/>
                <w:lang w:eastAsia="ru-RU"/>
              </w:rPr>
              <w:t>па, кг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25000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19000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2</w:t>
            </w:r>
            <w:r w:rsidRPr="00DB7BD9">
              <w:rPr>
                <w:sz w:val="24"/>
                <w:szCs w:val="24"/>
                <w:lang w:val="en-US" w:eastAsia="ru-RU"/>
              </w:rPr>
              <w:t>6</w:t>
            </w:r>
            <w:r w:rsidRPr="00DB7BD9">
              <w:rPr>
                <w:sz w:val="24"/>
                <w:szCs w:val="24"/>
                <w:lang w:eastAsia="ru-RU"/>
              </w:rPr>
              <w:t>000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Колесная б</w:t>
            </w:r>
            <w:r w:rsidRPr="006B3994">
              <w:rPr>
                <w:sz w:val="24"/>
                <w:szCs w:val="24"/>
                <w:lang w:eastAsia="ru-RU"/>
              </w:rPr>
              <w:t>а</w:t>
            </w:r>
            <w:r w:rsidRPr="006B3994">
              <w:rPr>
                <w:sz w:val="24"/>
                <w:szCs w:val="24"/>
                <w:lang w:eastAsia="ru-RU"/>
              </w:rPr>
              <w:t>за,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4500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>
              <w:rPr>
                <w:sz w:val="24"/>
                <w:szCs w:val="24"/>
                <w:lang w:val="en-US" w:eastAsia="ru-RU"/>
              </w:rPr>
              <w:t>5005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4100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4800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5005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4900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5100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3550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Длина, мм</w:t>
            </w:r>
          </w:p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8100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7355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7000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8550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9405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8266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8270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6065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Default="00215FCA" w:rsidP="006B3994">
            <w:pPr>
              <w:jc w:val="both"/>
              <w:rPr>
                <w:sz w:val="24"/>
                <w:szCs w:val="24"/>
                <w:lang w:val="en-US"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Ширина, мм</w:t>
            </w:r>
          </w:p>
          <w:p w:rsidR="00215FCA" w:rsidRPr="00162FCC" w:rsidRDefault="00215FCA" w:rsidP="006B3994">
            <w:pPr>
              <w:jc w:val="both"/>
              <w:rPr>
                <w:sz w:val="24"/>
                <w:szCs w:val="24"/>
                <w:lang w:val="en-US" w:eastAsia="ru-RU"/>
              </w:rPr>
            </w:pP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2494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2300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2500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2500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Высота,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3090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3030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2780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3098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3100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3200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2949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3220</w:t>
            </w:r>
          </w:p>
        </w:tc>
      </w:tr>
      <w:tr w:rsidR="00215FCA" w:rsidRPr="00860057" w:rsidTr="0083361C">
        <w:trPr>
          <w:trHeight w:val="475"/>
        </w:trPr>
        <w:tc>
          <w:tcPr>
            <w:tcW w:w="1614" w:type="dxa"/>
          </w:tcPr>
          <w:p w:rsidR="00215FCA" w:rsidRPr="006B3994" w:rsidRDefault="00215FCA" w:rsidP="003D3093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Длина куз</w:t>
            </w:r>
            <w:r w:rsidRPr="006B3994">
              <w:rPr>
                <w:sz w:val="24"/>
                <w:szCs w:val="24"/>
                <w:lang w:eastAsia="ru-RU"/>
              </w:rPr>
              <w:t>о</w:t>
            </w:r>
            <w:r w:rsidRPr="006B3994">
              <w:rPr>
                <w:sz w:val="24"/>
                <w:szCs w:val="24"/>
                <w:lang w:eastAsia="ru-RU"/>
              </w:rPr>
              <w:t>ва,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7100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4100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0B145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7000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6500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7200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-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83361C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Ширина к</w:t>
            </w:r>
            <w:r w:rsidRPr="006B3994">
              <w:rPr>
                <w:sz w:val="24"/>
                <w:szCs w:val="24"/>
                <w:lang w:eastAsia="ru-RU"/>
              </w:rPr>
              <w:t>у</w:t>
            </w:r>
            <w:r w:rsidRPr="006B3994">
              <w:rPr>
                <w:sz w:val="24"/>
                <w:szCs w:val="24"/>
                <w:lang w:eastAsia="ru-RU"/>
              </w:rPr>
              <w:t>зова,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2430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2150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0B145E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2430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2420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2420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-</w:t>
            </w:r>
          </w:p>
        </w:tc>
      </w:tr>
      <w:tr w:rsidR="00215FCA" w:rsidRPr="00860057" w:rsidTr="00A10989">
        <w:tc>
          <w:tcPr>
            <w:tcW w:w="9670" w:type="dxa"/>
            <w:gridSpan w:val="10"/>
          </w:tcPr>
          <w:p w:rsidR="00215FCA" w:rsidRDefault="00215FCA" w:rsidP="003D3093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Продолжение табл. 1.3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959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3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3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38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016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011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006" w:type="dxa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FF4152" w:rsidRDefault="00215FCA" w:rsidP="00FF4152">
            <w:pPr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Расстояние «задняя стенк</w:t>
            </w:r>
            <w:r>
              <w:rPr>
                <w:sz w:val="24"/>
                <w:szCs w:val="24"/>
                <w:lang w:eastAsia="ru-RU"/>
              </w:rPr>
              <w:t>а</w:t>
            </w:r>
            <w:r w:rsidRPr="006B3994">
              <w:rPr>
                <w:sz w:val="24"/>
                <w:szCs w:val="24"/>
                <w:lang w:eastAsia="ru-RU"/>
              </w:rPr>
              <w:t xml:space="preserve"> каб</w:t>
            </w:r>
            <w:r w:rsidRPr="006B3994">
              <w:rPr>
                <w:sz w:val="24"/>
                <w:szCs w:val="24"/>
                <w:lang w:eastAsia="ru-RU"/>
              </w:rPr>
              <w:t>и</w:t>
            </w:r>
            <w:r w:rsidRPr="006B3994">
              <w:rPr>
                <w:sz w:val="24"/>
                <w:szCs w:val="24"/>
                <w:lang w:eastAsia="ru-RU"/>
              </w:rPr>
              <w:t>ны-задняя ось»,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4160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3150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2820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4260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4160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3905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4510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2850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Передний свес,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1430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1460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1400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1500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eastAsia="ru-RU"/>
              </w:rPr>
            </w:pPr>
            <w:r w:rsidRPr="00DB7BD9">
              <w:rPr>
                <w:sz w:val="24"/>
                <w:szCs w:val="24"/>
                <w:lang w:eastAsia="ru-RU"/>
              </w:rPr>
              <w:t>1</w:t>
            </w:r>
            <w:r w:rsidRPr="00DB7BD9">
              <w:rPr>
                <w:sz w:val="24"/>
                <w:szCs w:val="24"/>
                <w:lang w:val="en-US" w:eastAsia="ru-RU"/>
              </w:rPr>
              <w:t>52</w:t>
            </w:r>
            <w:r w:rsidRPr="00DB7BD9">
              <w:rPr>
                <w:sz w:val="24"/>
                <w:szCs w:val="24"/>
                <w:lang w:eastAsia="ru-RU"/>
              </w:rPr>
              <w:t>5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Задний свес,мм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2115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1900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900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2145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2550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1700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val="en-US" w:eastAsia="ru-RU"/>
              </w:rPr>
              <w:t>1670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990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Клиренс, мм</w:t>
            </w:r>
          </w:p>
        </w:tc>
        <w:tc>
          <w:tcPr>
            <w:tcW w:w="959" w:type="dxa"/>
            <w:vAlign w:val="center"/>
          </w:tcPr>
          <w:p w:rsidR="00215FCA" w:rsidRPr="00162FCC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162FCC">
              <w:rPr>
                <w:sz w:val="24"/>
                <w:szCs w:val="24"/>
                <w:lang w:val="en-US" w:eastAsia="ru-RU"/>
              </w:rPr>
              <w:t>290</w:t>
            </w:r>
          </w:p>
        </w:tc>
        <w:tc>
          <w:tcPr>
            <w:tcW w:w="1113" w:type="dxa"/>
            <w:vAlign w:val="center"/>
          </w:tcPr>
          <w:p w:rsidR="00215FCA" w:rsidRPr="00384197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384197">
              <w:rPr>
                <w:sz w:val="24"/>
                <w:szCs w:val="24"/>
                <w:lang w:val="en-US" w:eastAsia="ru-RU"/>
              </w:rPr>
              <w:t>245</w:t>
            </w:r>
          </w:p>
        </w:tc>
        <w:tc>
          <w:tcPr>
            <w:tcW w:w="993" w:type="dxa"/>
            <w:vAlign w:val="center"/>
          </w:tcPr>
          <w:p w:rsidR="00215FCA" w:rsidRPr="00DD3D0E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D3D0E">
              <w:rPr>
                <w:sz w:val="24"/>
                <w:szCs w:val="24"/>
                <w:lang w:val="en-US" w:eastAsia="ru-RU"/>
              </w:rPr>
              <w:t>320</w:t>
            </w:r>
          </w:p>
        </w:tc>
        <w:tc>
          <w:tcPr>
            <w:tcW w:w="938" w:type="dxa"/>
            <w:vAlign w:val="center"/>
          </w:tcPr>
          <w:p w:rsidR="00215FCA" w:rsidRPr="009C48B8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9C48B8">
              <w:rPr>
                <w:sz w:val="24"/>
                <w:szCs w:val="24"/>
                <w:lang w:val="en-US" w:eastAsia="ru-RU"/>
              </w:rPr>
              <w:t>290</w:t>
            </w:r>
          </w:p>
        </w:tc>
        <w:tc>
          <w:tcPr>
            <w:tcW w:w="1016" w:type="dxa"/>
            <w:vAlign w:val="center"/>
          </w:tcPr>
          <w:p w:rsidR="00215FCA" w:rsidRPr="004578C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4578CB">
              <w:rPr>
                <w:sz w:val="24"/>
                <w:szCs w:val="24"/>
                <w:lang w:val="en-US" w:eastAsia="ru-RU"/>
              </w:rPr>
              <w:t>245</w:t>
            </w:r>
          </w:p>
        </w:tc>
        <w:tc>
          <w:tcPr>
            <w:tcW w:w="1011" w:type="dxa"/>
            <w:vAlign w:val="center"/>
          </w:tcPr>
          <w:p w:rsidR="00215FCA" w:rsidRPr="00A9421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A94219">
              <w:rPr>
                <w:sz w:val="24"/>
                <w:szCs w:val="24"/>
                <w:lang w:val="en-US" w:eastAsia="ru-RU"/>
              </w:rPr>
              <w:t>227</w:t>
            </w:r>
          </w:p>
        </w:tc>
        <w:tc>
          <w:tcPr>
            <w:tcW w:w="1006" w:type="dxa"/>
            <w:vAlign w:val="center"/>
          </w:tcPr>
          <w:p w:rsidR="00215FCA" w:rsidRPr="005D608B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5D608B">
              <w:rPr>
                <w:sz w:val="24"/>
                <w:szCs w:val="24"/>
                <w:lang w:eastAsia="ru-RU"/>
              </w:rPr>
              <w:t>2</w:t>
            </w:r>
            <w:r w:rsidRPr="005D608B">
              <w:rPr>
                <w:sz w:val="24"/>
                <w:szCs w:val="24"/>
                <w:lang w:val="en-US" w:eastAsia="ru-RU"/>
              </w:rPr>
              <w:t>36</w:t>
            </w:r>
          </w:p>
        </w:tc>
        <w:tc>
          <w:tcPr>
            <w:tcW w:w="1020" w:type="dxa"/>
            <w:gridSpan w:val="2"/>
            <w:vAlign w:val="center"/>
          </w:tcPr>
          <w:p w:rsidR="00215FCA" w:rsidRPr="00DB7BD9" w:rsidRDefault="00215FCA" w:rsidP="006B3994">
            <w:pPr>
              <w:jc w:val="center"/>
              <w:rPr>
                <w:sz w:val="24"/>
                <w:szCs w:val="24"/>
                <w:lang w:val="en-US" w:eastAsia="ru-RU"/>
              </w:rPr>
            </w:pPr>
            <w:r w:rsidRPr="00DB7BD9">
              <w:rPr>
                <w:sz w:val="24"/>
                <w:szCs w:val="24"/>
                <w:lang w:val="en-US" w:eastAsia="ru-RU"/>
              </w:rPr>
              <w:t>250</w:t>
            </w:r>
          </w:p>
        </w:tc>
      </w:tr>
      <w:tr w:rsidR="00215FCA" w:rsidRPr="00860057" w:rsidTr="0083361C">
        <w:tc>
          <w:tcPr>
            <w:tcW w:w="1614" w:type="dxa"/>
          </w:tcPr>
          <w:p w:rsidR="00215FCA" w:rsidRPr="006B3994" w:rsidRDefault="00215FCA" w:rsidP="006B3994">
            <w:pPr>
              <w:jc w:val="both"/>
              <w:rPr>
                <w:sz w:val="24"/>
                <w:szCs w:val="24"/>
                <w:lang w:eastAsia="ru-RU"/>
              </w:rPr>
            </w:pPr>
            <w:r w:rsidRPr="006B3994">
              <w:rPr>
                <w:sz w:val="24"/>
                <w:szCs w:val="24"/>
                <w:lang w:eastAsia="ru-RU"/>
              </w:rPr>
              <w:t>Размерность шин</w:t>
            </w:r>
          </w:p>
        </w:tc>
        <w:tc>
          <w:tcPr>
            <w:tcW w:w="959" w:type="dxa"/>
          </w:tcPr>
          <w:p w:rsidR="00215FCA" w:rsidRPr="00162FCC" w:rsidRDefault="00215FCA" w:rsidP="006B3994">
            <w:pPr>
              <w:jc w:val="both"/>
              <w:rPr>
                <w:sz w:val="22"/>
                <w:szCs w:val="22"/>
                <w:lang w:eastAsia="ru-RU"/>
              </w:rPr>
            </w:pPr>
            <w:r w:rsidRPr="00162FCC">
              <w:rPr>
                <w:sz w:val="22"/>
                <w:szCs w:val="22"/>
                <w:lang w:eastAsia="ru-RU"/>
              </w:rPr>
              <w:t>315/80</w:t>
            </w:r>
            <w:r w:rsidRPr="00162FCC">
              <w:rPr>
                <w:sz w:val="22"/>
                <w:szCs w:val="22"/>
                <w:lang w:val="en-US" w:eastAsia="ru-RU"/>
              </w:rPr>
              <w:t>R</w:t>
            </w:r>
            <w:r w:rsidRPr="00162FCC">
              <w:rPr>
                <w:sz w:val="22"/>
                <w:szCs w:val="22"/>
                <w:lang w:eastAsia="ru-RU"/>
              </w:rPr>
              <w:t>22</w:t>
            </w:r>
            <w:r w:rsidRPr="00162FCC">
              <w:rPr>
                <w:sz w:val="22"/>
                <w:szCs w:val="22"/>
                <w:lang w:val="en-US" w:eastAsia="ru-RU"/>
              </w:rPr>
              <w:t>,</w:t>
            </w:r>
            <w:r w:rsidRPr="00162FCC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113" w:type="dxa"/>
          </w:tcPr>
          <w:p w:rsidR="00215FCA" w:rsidRPr="00384197" w:rsidRDefault="00215FCA" w:rsidP="006B3994">
            <w:pPr>
              <w:jc w:val="both"/>
              <w:rPr>
                <w:sz w:val="22"/>
                <w:szCs w:val="22"/>
                <w:lang w:val="en-US" w:eastAsia="ru-RU"/>
              </w:rPr>
            </w:pPr>
            <w:r w:rsidRPr="00384197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993" w:type="dxa"/>
          </w:tcPr>
          <w:p w:rsidR="00215FCA" w:rsidRPr="00DD3D0E" w:rsidRDefault="00215FCA" w:rsidP="006B3994">
            <w:pPr>
              <w:jc w:val="both"/>
              <w:rPr>
                <w:sz w:val="22"/>
                <w:szCs w:val="22"/>
                <w:lang w:eastAsia="ru-RU"/>
              </w:rPr>
            </w:pPr>
            <w:r w:rsidRPr="00DD3D0E">
              <w:rPr>
                <w:sz w:val="22"/>
                <w:szCs w:val="22"/>
                <w:lang w:val="en-US" w:eastAsia="ru-RU"/>
              </w:rPr>
              <w:t>12R</w:t>
            </w:r>
            <w:r w:rsidRPr="00DD3D0E">
              <w:rPr>
                <w:sz w:val="22"/>
                <w:szCs w:val="22"/>
                <w:lang w:eastAsia="ru-RU"/>
              </w:rPr>
              <w:t>22</w:t>
            </w:r>
            <w:r w:rsidRPr="00DD3D0E">
              <w:rPr>
                <w:sz w:val="22"/>
                <w:szCs w:val="22"/>
                <w:lang w:val="en-US" w:eastAsia="ru-RU"/>
              </w:rPr>
              <w:t>,</w:t>
            </w:r>
            <w:r w:rsidRPr="00DD3D0E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938" w:type="dxa"/>
          </w:tcPr>
          <w:p w:rsidR="00215FCA" w:rsidRPr="00162FCC" w:rsidRDefault="00215FCA" w:rsidP="000B145E">
            <w:pPr>
              <w:jc w:val="both"/>
              <w:rPr>
                <w:sz w:val="22"/>
                <w:szCs w:val="22"/>
                <w:lang w:eastAsia="ru-RU"/>
              </w:rPr>
            </w:pPr>
            <w:r w:rsidRPr="00162FCC">
              <w:rPr>
                <w:sz w:val="22"/>
                <w:szCs w:val="22"/>
                <w:lang w:eastAsia="ru-RU"/>
              </w:rPr>
              <w:t>315/80</w:t>
            </w:r>
            <w:r w:rsidRPr="00162FCC">
              <w:rPr>
                <w:sz w:val="22"/>
                <w:szCs w:val="22"/>
                <w:lang w:val="en-US" w:eastAsia="ru-RU"/>
              </w:rPr>
              <w:t>R</w:t>
            </w:r>
            <w:r w:rsidRPr="00162FCC">
              <w:rPr>
                <w:sz w:val="22"/>
                <w:szCs w:val="22"/>
                <w:lang w:eastAsia="ru-RU"/>
              </w:rPr>
              <w:t>22</w:t>
            </w:r>
            <w:r w:rsidRPr="00162FCC">
              <w:rPr>
                <w:sz w:val="22"/>
                <w:szCs w:val="22"/>
                <w:lang w:val="en-US" w:eastAsia="ru-RU"/>
              </w:rPr>
              <w:t>,</w:t>
            </w:r>
            <w:r w:rsidRPr="00162FCC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16" w:type="dxa"/>
          </w:tcPr>
          <w:p w:rsidR="00215FCA" w:rsidRPr="004578CB" w:rsidRDefault="00215FCA" w:rsidP="006B3994">
            <w:pPr>
              <w:jc w:val="both"/>
              <w:rPr>
                <w:sz w:val="22"/>
                <w:szCs w:val="22"/>
                <w:lang w:val="en-US" w:eastAsia="ru-RU"/>
              </w:rPr>
            </w:pPr>
            <w:r w:rsidRPr="004578CB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11" w:type="dxa"/>
          </w:tcPr>
          <w:p w:rsidR="00215FCA" w:rsidRPr="00A94219" w:rsidRDefault="00215FCA" w:rsidP="006B3994">
            <w:pPr>
              <w:jc w:val="both"/>
              <w:rPr>
                <w:sz w:val="22"/>
                <w:szCs w:val="22"/>
                <w:lang w:eastAsia="ru-RU"/>
              </w:rPr>
            </w:pPr>
            <w:r w:rsidRPr="00A94219">
              <w:rPr>
                <w:sz w:val="22"/>
                <w:szCs w:val="22"/>
                <w:lang w:eastAsia="ru-RU"/>
              </w:rPr>
              <w:t>315/80</w:t>
            </w:r>
            <w:r w:rsidRPr="00A94219">
              <w:rPr>
                <w:sz w:val="22"/>
                <w:szCs w:val="22"/>
                <w:lang w:val="en-US" w:eastAsia="ru-RU"/>
              </w:rPr>
              <w:t>R</w:t>
            </w:r>
            <w:r w:rsidRPr="00A94219">
              <w:rPr>
                <w:sz w:val="22"/>
                <w:szCs w:val="22"/>
                <w:lang w:eastAsia="ru-RU"/>
              </w:rPr>
              <w:t>22</w:t>
            </w:r>
            <w:r w:rsidRPr="00A94219">
              <w:rPr>
                <w:sz w:val="22"/>
                <w:szCs w:val="22"/>
                <w:lang w:val="en-US" w:eastAsia="ru-RU"/>
              </w:rPr>
              <w:t>,</w:t>
            </w:r>
            <w:r w:rsidRPr="00A94219">
              <w:rPr>
                <w:sz w:val="22"/>
                <w:szCs w:val="22"/>
                <w:lang w:eastAsia="ru-RU"/>
              </w:rPr>
              <w:t>5</w:t>
            </w:r>
          </w:p>
        </w:tc>
        <w:tc>
          <w:tcPr>
            <w:tcW w:w="1006" w:type="dxa"/>
          </w:tcPr>
          <w:p w:rsidR="00215FCA" w:rsidRPr="004578CB" w:rsidRDefault="00215FCA" w:rsidP="000B145E">
            <w:pPr>
              <w:jc w:val="both"/>
              <w:rPr>
                <w:sz w:val="22"/>
                <w:szCs w:val="22"/>
                <w:lang w:val="en-US" w:eastAsia="ru-RU"/>
              </w:rPr>
            </w:pPr>
            <w:r w:rsidRPr="004578CB">
              <w:rPr>
                <w:sz w:val="22"/>
                <w:szCs w:val="22"/>
                <w:lang w:val="en-US" w:eastAsia="ru-RU"/>
              </w:rPr>
              <w:t>12R22,5</w:t>
            </w:r>
          </w:p>
        </w:tc>
        <w:tc>
          <w:tcPr>
            <w:tcW w:w="1020" w:type="dxa"/>
            <w:gridSpan w:val="2"/>
          </w:tcPr>
          <w:p w:rsidR="00215FCA" w:rsidRPr="00DB7BD9" w:rsidRDefault="00215FCA" w:rsidP="00DB7BD9">
            <w:pPr>
              <w:ind w:left="-110"/>
              <w:rPr>
                <w:sz w:val="22"/>
                <w:szCs w:val="22"/>
                <w:lang w:val="en-US" w:eastAsia="ru-RU"/>
              </w:rPr>
            </w:pPr>
            <w:r w:rsidRPr="00DB7BD9">
              <w:rPr>
                <w:sz w:val="22"/>
                <w:szCs w:val="22"/>
                <w:lang w:val="en-US" w:eastAsia="ru-RU"/>
              </w:rPr>
              <w:t>11.00R20</w:t>
            </w:r>
          </w:p>
        </w:tc>
      </w:tr>
    </w:tbl>
    <w:p w:rsidR="00215FCA" w:rsidRDefault="00215FCA" w:rsidP="00486B09">
      <w:pPr>
        <w:pStyle w:val="BodyText"/>
        <w:spacing w:after="120"/>
        <w:ind w:firstLine="426"/>
        <w:rPr>
          <w:sz w:val="28"/>
          <w:szCs w:val="28"/>
          <w:lang w:val="en-US"/>
        </w:rPr>
      </w:pPr>
    </w:p>
    <w:p w:rsidR="00215FCA" w:rsidRPr="00FD0DAF" w:rsidRDefault="00215FCA" w:rsidP="002E3393">
      <w:pPr>
        <w:pStyle w:val="BodyText"/>
        <w:spacing w:after="120"/>
        <w:ind w:firstLine="425"/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 xml:space="preserve">Практическое занятие №2. </w:t>
      </w:r>
      <w:r>
        <w:rPr>
          <w:caps/>
          <w:sz w:val="28"/>
          <w:szCs w:val="28"/>
        </w:rPr>
        <w:t>З</w:t>
      </w:r>
      <w:r>
        <w:rPr>
          <w:sz w:val="28"/>
          <w:szCs w:val="28"/>
        </w:rPr>
        <w:t>аконы распределения случайных величин</w:t>
      </w:r>
    </w:p>
    <w:p w:rsidR="00215FCA" w:rsidRDefault="00215FCA" w:rsidP="001E2D38">
      <w:pPr>
        <w:pStyle w:val="BodyText"/>
        <w:spacing w:after="120"/>
        <w:ind w:firstLine="426"/>
        <w:rPr>
          <w:sz w:val="28"/>
          <w:szCs w:val="28"/>
        </w:rPr>
      </w:pPr>
      <w:r w:rsidRPr="00A12BB7">
        <w:rPr>
          <w:b/>
          <w:bCs/>
          <w:sz w:val="28"/>
          <w:szCs w:val="28"/>
        </w:rPr>
        <w:t>Задание 2.1</w:t>
      </w:r>
      <w:r w:rsidRPr="003A5A0F">
        <w:rPr>
          <w:b/>
          <w:bCs/>
          <w:sz w:val="28"/>
          <w:szCs w:val="28"/>
        </w:rPr>
        <w:t xml:space="preserve"> </w:t>
      </w:r>
      <w:r w:rsidRPr="00512C29">
        <w:rPr>
          <w:sz w:val="28"/>
          <w:szCs w:val="28"/>
        </w:rPr>
        <w:t>Разработать компьютерную</w:t>
      </w:r>
      <w:r>
        <w:rPr>
          <w:sz w:val="28"/>
          <w:szCs w:val="28"/>
        </w:rPr>
        <w:t xml:space="preserve"> </w:t>
      </w:r>
      <w:r w:rsidRPr="00512C29">
        <w:rPr>
          <w:sz w:val="28"/>
          <w:szCs w:val="28"/>
        </w:rPr>
        <w:t>программу</w:t>
      </w:r>
      <w:r>
        <w:rPr>
          <w:sz w:val="28"/>
          <w:szCs w:val="28"/>
        </w:rPr>
        <w:t xml:space="preserve"> в соответствии с предложенным вариантом.</w:t>
      </w:r>
    </w:p>
    <w:p w:rsidR="00215FCA" w:rsidRDefault="00215FCA" w:rsidP="001E2D38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Таблица 2.1 – Варианты задания 2.1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71"/>
        <w:gridCol w:w="8500"/>
      </w:tblGrid>
      <w:tr w:rsidR="00215FCA" w:rsidRPr="002859D4" w:rsidTr="00722A1C">
        <w:trPr>
          <w:trHeight w:val="256"/>
        </w:trPr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Вариант</w:t>
            </w:r>
          </w:p>
        </w:tc>
        <w:tc>
          <w:tcPr>
            <w:tcW w:w="8500" w:type="dxa"/>
          </w:tcPr>
          <w:p w:rsidR="00215FCA" w:rsidRPr="00722A1C" w:rsidRDefault="00215FCA" w:rsidP="002859D4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722A1C">
              <w:rPr>
                <w:sz w:val="24"/>
                <w:szCs w:val="24"/>
                <w:lang w:eastAsia="ru-RU"/>
              </w:rPr>
              <w:t>Тема: Разработать компьютерную программу…</w:t>
            </w:r>
          </w:p>
        </w:tc>
      </w:tr>
      <w:tr w:rsidR="00215FCA" w:rsidRPr="002859D4" w:rsidTr="00722A1C">
        <w:trPr>
          <w:trHeight w:val="547"/>
        </w:trPr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случайной величины (СВ</w:t>
            </w:r>
            <w:r>
              <w:rPr>
                <w:sz w:val="28"/>
                <w:szCs w:val="28"/>
                <w:lang w:eastAsia="ru-RU"/>
              </w:rPr>
              <w:t>)</w:t>
            </w:r>
            <w:r w:rsidRPr="00A70E70">
              <w:rPr>
                <w:sz w:val="28"/>
                <w:szCs w:val="28"/>
                <w:lang w:eastAsia="ru-RU"/>
              </w:rPr>
              <w:t xml:space="preserve"> по нормированному нормальному закону</w:t>
            </w:r>
          </w:p>
        </w:tc>
      </w:tr>
      <w:tr w:rsidR="00215FCA" w:rsidRPr="002859D4" w:rsidTr="00722A1C">
        <w:trPr>
          <w:trHeight w:val="629"/>
        </w:trPr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равномерному закону на интервале [</w:t>
            </w:r>
            <w:r w:rsidRPr="002859D4">
              <w:rPr>
                <w:sz w:val="28"/>
                <w:szCs w:val="28"/>
                <w:lang w:val="en-US" w:eastAsia="ru-RU"/>
              </w:rPr>
              <w:t>a</w:t>
            </w:r>
            <w:r w:rsidRPr="00A70E70">
              <w:rPr>
                <w:sz w:val="28"/>
                <w:szCs w:val="28"/>
                <w:lang w:eastAsia="ru-RU"/>
              </w:rPr>
              <w:t xml:space="preserve">, </w:t>
            </w:r>
            <w:r w:rsidRPr="002859D4">
              <w:rPr>
                <w:sz w:val="28"/>
                <w:szCs w:val="28"/>
                <w:lang w:val="en-US" w:eastAsia="ru-RU"/>
              </w:rPr>
              <w:t>b</w:t>
            </w:r>
            <w:r w:rsidRPr="00A70E70">
              <w:rPr>
                <w:sz w:val="28"/>
                <w:szCs w:val="28"/>
                <w:lang w:eastAsia="ru-RU"/>
              </w:rPr>
              <w:t>]. Рассчитать математическое ожидание СВ</w:t>
            </w:r>
          </w:p>
        </w:tc>
      </w:tr>
      <w:tr w:rsidR="00215FCA" w:rsidRPr="002859D4" w:rsidTr="00722A1C">
        <w:trPr>
          <w:trHeight w:val="554"/>
        </w:trPr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3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интегральной функции распределения СВ по равномерному закону на интервале [</w:t>
            </w:r>
            <w:r w:rsidRPr="002859D4">
              <w:rPr>
                <w:sz w:val="28"/>
                <w:szCs w:val="28"/>
                <w:lang w:val="en-US" w:eastAsia="ru-RU"/>
              </w:rPr>
              <w:t>a</w:t>
            </w:r>
            <w:r w:rsidRPr="00A70E70">
              <w:rPr>
                <w:sz w:val="28"/>
                <w:szCs w:val="28"/>
                <w:lang w:eastAsia="ru-RU"/>
              </w:rPr>
              <w:t xml:space="preserve">, </w:t>
            </w:r>
            <w:r w:rsidRPr="002859D4">
              <w:rPr>
                <w:sz w:val="28"/>
                <w:szCs w:val="28"/>
                <w:lang w:val="en-US" w:eastAsia="ru-RU"/>
              </w:rPr>
              <w:t>b</w:t>
            </w:r>
            <w:r w:rsidRPr="00A70E70">
              <w:rPr>
                <w:sz w:val="28"/>
                <w:szCs w:val="28"/>
                <w:lang w:eastAsia="ru-RU"/>
              </w:rPr>
              <w:t>]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4</w:t>
            </w:r>
          </w:p>
        </w:tc>
        <w:tc>
          <w:tcPr>
            <w:tcW w:w="8500" w:type="dxa"/>
          </w:tcPr>
          <w:p w:rsidR="00215FCA" w:rsidRPr="00047611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047611">
              <w:rPr>
                <w:sz w:val="28"/>
                <w:szCs w:val="28"/>
                <w:lang w:eastAsia="ru-RU"/>
              </w:rPr>
              <w:t>построения графика плотности распределения СВ по экспоненц</w:t>
            </w:r>
            <w:r w:rsidRPr="00047611">
              <w:rPr>
                <w:sz w:val="28"/>
                <w:szCs w:val="28"/>
                <w:lang w:eastAsia="ru-RU"/>
              </w:rPr>
              <w:t>и</w:t>
            </w:r>
            <w:r w:rsidRPr="00047611">
              <w:rPr>
                <w:sz w:val="28"/>
                <w:szCs w:val="28"/>
                <w:lang w:eastAsia="ru-RU"/>
              </w:rPr>
              <w:t>альному закону. Рассчитать математическое ожидание СВ, диспе</w:t>
            </w:r>
            <w:r w:rsidRPr="00047611">
              <w:rPr>
                <w:sz w:val="28"/>
                <w:szCs w:val="28"/>
                <w:lang w:eastAsia="ru-RU"/>
              </w:rPr>
              <w:t>р</w:t>
            </w:r>
            <w:r w:rsidRPr="00047611">
              <w:rPr>
                <w:sz w:val="28"/>
                <w:szCs w:val="28"/>
                <w:lang w:eastAsia="ru-RU"/>
              </w:rPr>
              <w:t>сию и коэффициент вариации</w:t>
            </w:r>
          </w:p>
        </w:tc>
      </w:tr>
      <w:tr w:rsidR="00215FCA" w:rsidRPr="002859D4" w:rsidTr="00722A1C">
        <w:trPr>
          <w:trHeight w:val="325"/>
        </w:trPr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5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нормальному закону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6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логарифмич</w:t>
            </w:r>
            <w:r w:rsidRPr="00A70E70">
              <w:rPr>
                <w:sz w:val="28"/>
                <w:szCs w:val="28"/>
                <w:lang w:eastAsia="ru-RU"/>
              </w:rPr>
              <w:t>е</w:t>
            </w:r>
            <w:r w:rsidRPr="00A70E70">
              <w:rPr>
                <w:sz w:val="28"/>
                <w:szCs w:val="28"/>
                <w:lang w:eastAsia="ru-RU"/>
              </w:rPr>
              <w:t xml:space="preserve">ски нормальному закону (десятичный логарифм </w:t>
            </w:r>
            <w:r w:rsidRPr="002859D4">
              <w:rPr>
                <w:sz w:val="28"/>
                <w:szCs w:val="28"/>
                <w:lang w:val="en-US" w:eastAsia="ru-RU"/>
              </w:rPr>
              <w:t>lg</w:t>
            </w:r>
            <w:r w:rsidRPr="00A70E70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7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ind w:left="34" w:hanging="34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интегральной функции распределения СВ по экспоненциальному закону. Рассчитать среднее квадратическое о</w:t>
            </w:r>
            <w:r w:rsidRPr="00A70E70">
              <w:rPr>
                <w:sz w:val="28"/>
                <w:szCs w:val="28"/>
                <w:lang w:eastAsia="ru-RU"/>
              </w:rPr>
              <w:t>т</w:t>
            </w:r>
            <w:r w:rsidRPr="00A70E70">
              <w:rPr>
                <w:sz w:val="28"/>
                <w:szCs w:val="28"/>
                <w:lang w:eastAsia="ru-RU"/>
              </w:rPr>
              <w:t xml:space="preserve">клонение СВ и дисперсию 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8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логарифмич</w:t>
            </w:r>
            <w:r w:rsidRPr="00A70E70">
              <w:rPr>
                <w:sz w:val="28"/>
                <w:szCs w:val="28"/>
                <w:lang w:eastAsia="ru-RU"/>
              </w:rPr>
              <w:t>е</w:t>
            </w:r>
            <w:r w:rsidRPr="00A70E70">
              <w:rPr>
                <w:sz w:val="28"/>
                <w:szCs w:val="28"/>
                <w:lang w:eastAsia="ru-RU"/>
              </w:rPr>
              <w:t xml:space="preserve">ски нормальному закону (натуральный логарифм </w:t>
            </w:r>
            <w:r w:rsidRPr="002859D4">
              <w:rPr>
                <w:sz w:val="28"/>
                <w:szCs w:val="28"/>
                <w:lang w:val="en-US" w:eastAsia="ru-RU"/>
              </w:rPr>
              <w:t>ln</w:t>
            </w:r>
            <w:r w:rsidRPr="00A70E70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215FCA" w:rsidRPr="002859D4" w:rsidTr="00FA2EEF">
        <w:tc>
          <w:tcPr>
            <w:tcW w:w="1071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8500" w:type="dxa"/>
          </w:tcPr>
          <w:p w:rsidR="00215FCA" w:rsidRPr="00A70E70" w:rsidRDefault="00215FCA" w:rsidP="00047611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трехпараме</w:t>
            </w:r>
            <w:r w:rsidRPr="00A70E70">
              <w:rPr>
                <w:sz w:val="28"/>
                <w:szCs w:val="28"/>
                <w:lang w:eastAsia="ru-RU"/>
              </w:rPr>
              <w:t>т</w:t>
            </w:r>
            <w:r w:rsidRPr="00A70E70">
              <w:rPr>
                <w:sz w:val="28"/>
                <w:szCs w:val="28"/>
                <w:lang w:eastAsia="ru-RU"/>
              </w:rPr>
              <w:t>рическому закону Вейбулла</w:t>
            </w:r>
          </w:p>
        </w:tc>
      </w:tr>
      <w:tr w:rsidR="00215FCA" w:rsidRPr="00350746" w:rsidTr="00FA2EEF">
        <w:tc>
          <w:tcPr>
            <w:tcW w:w="9571" w:type="dxa"/>
            <w:gridSpan w:val="2"/>
          </w:tcPr>
          <w:p w:rsidR="00215FCA" w:rsidRPr="00A12BB7" w:rsidRDefault="00215FCA" w:rsidP="00FA2EEF">
            <w:pPr>
              <w:pStyle w:val="BodyText"/>
              <w:spacing w:after="120"/>
              <w:jc w:val="left"/>
              <w:rPr>
                <w:sz w:val="24"/>
                <w:szCs w:val="24"/>
                <w:lang w:eastAsia="ru-RU"/>
              </w:rPr>
            </w:pPr>
            <w:r w:rsidRPr="00A12BB7">
              <w:rPr>
                <w:sz w:val="24"/>
                <w:szCs w:val="24"/>
                <w:lang w:eastAsia="ru-RU"/>
              </w:rPr>
              <w:t>Продолжение табл. 2.1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9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интегральной функции распределения СВ по трехпараметрическому закону Вейбулла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двухпараме</w:t>
            </w:r>
            <w:r w:rsidRPr="00A70E70">
              <w:rPr>
                <w:sz w:val="28"/>
                <w:szCs w:val="28"/>
                <w:lang w:eastAsia="ru-RU"/>
              </w:rPr>
              <w:t>т</w:t>
            </w:r>
            <w:r w:rsidRPr="00A70E70">
              <w:rPr>
                <w:sz w:val="28"/>
                <w:szCs w:val="28"/>
                <w:lang w:eastAsia="ru-RU"/>
              </w:rPr>
              <w:t>рическому закону Вейбулла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интегральной функции распределения СВ по двухпараметрическому закону Вейбулла. Рассчитать математич</w:t>
            </w:r>
            <w:r w:rsidRPr="00A70E70">
              <w:rPr>
                <w:sz w:val="28"/>
                <w:szCs w:val="28"/>
                <w:lang w:eastAsia="ru-RU"/>
              </w:rPr>
              <w:t>е</w:t>
            </w:r>
            <w:r w:rsidRPr="00A70E70">
              <w:rPr>
                <w:sz w:val="28"/>
                <w:szCs w:val="28"/>
                <w:lang w:eastAsia="ru-RU"/>
              </w:rPr>
              <w:t>ское ожидание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генерации СВ по двухпараметрическому закону Вейбулла. Рассч</w:t>
            </w:r>
            <w:r w:rsidRPr="00A70E70">
              <w:rPr>
                <w:sz w:val="28"/>
                <w:szCs w:val="28"/>
                <w:lang w:eastAsia="ru-RU"/>
              </w:rPr>
              <w:t>и</w:t>
            </w:r>
            <w:r w:rsidRPr="00A70E70">
              <w:rPr>
                <w:sz w:val="28"/>
                <w:szCs w:val="28"/>
                <w:lang w:eastAsia="ru-RU"/>
              </w:rPr>
              <w:t>тать коэффициент вариации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генерации СВ по трехпараметрическому закону Вейбулла. Рассч</w:t>
            </w:r>
            <w:r w:rsidRPr="00A70E70">
              <w:rPr>
                <w:sz w:val="28"/>
                <w:szCs w:val="28"/>
                <w:lang w:eastAsia="ru-RU"/>
              </w:rPr>
              <w:t>и</w:t>
            </w:r>
            <w:r w:rsidRPr="00A70E70">
              <w:rPr>
                <w:sz w:val="28"/>
                <w:szCs w:val="28"/>
                <w:lang w:eastAsia="ru-RU"/>
              </w:rPr>
              <w:t>тать дисперсию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8500" w:type="dxa"/>
          </w:tcPr>
          <w:p w:rsidR="00215FCA" w:rsidRPr="00B059CB" w:rsidRDefault="00215FCA" w:rsidP="002859D4">
            <w:pPr>
              <w:pStyle w:val="BodyText"/>
              <w:spacing w:after="120"/>
              <w:rPr>
                <w:sz w:val="26"/>
                <w:szCs w:val="26"/>
                <w:lang w:eastAsia="ru-RU"/>
              </w:rPr>
            </w:pPr>
            <w:r w:rsidRPr="00B059CB">
              <w:rPr>
                <w:sz w:val="26"/>
                <w:szCs w:val="26"/>
                <w:lang w:eastAsia="ru-RU"/>
              </w:rPr>
              <w:t>построения графика интегральной функции распределения СВ по равн</w:t>
            </w:r>
            <w:r w:rsidRPr="00B059CB">
              <w:rPr>
                <w:sz w:val="26"/>
                <w:szCs w:val="26"/>
                <w:lang w:eastAsia="ru-RU"/>
              </w:rPr>
              <w:t>о</w:t>
            </w:r>
            <w:r w:rsidRPr="00B059CB">
              <w:rPr>
                <w:sz w:val="26"/>
                <w:szCs w:val="26"/>
                <w:lang w:eastAsia="ru-RU"/>
              </w:rPr>
              <w:t>мерному закону на интервале [0, 1]. Рассчитать математическое ожидание СВ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плотности распределения СВ по равномерному закону на интервале [0, 1] и генерации СВ по нормальному закону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интегральной функции распределения СВ по нормальному закону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графика интегральной функции распределения по лог</w:t>
            </w:r>
            <w:r w:rsidRPr="00A70E70">
              <w:rPr>
                <w:sz w:val="28"/>
                <w:szCs w:val="28"/>
                <w:lang w:eastAsia="ru-RU"/>
              </w:rPr>
              <w:t>а</w:t>
            </w:r>
            <w:r w:rsidRPr="00A70E70">
              <w:rPr>
                <w:sz w:val="28"/>
                <w:szCs w:val="28"/>
                <w:lang w:eastAsia="ru-RU"/>
              </w:rPr>
              <w:t xml:space="preserve">рифмически нормальному закону (натуральный логарифм </w:t>
            </w:r>
            <w:r w:rsidRPr="002859D4">
              <w:rPr>
                <w:sz w:val="28"/>
                <w:szCs w:val="28"/>
                <w:lang w:val="en-US" w:eastAsia="ru-RU"/>
              </w:rPr>
              <w:t>ln</w:t>
            </w:r>
            <w:r w:rsidRPr="00A70E70">
              <w:rPr>
                <w:sz w:val="28"/>
                <w:szCs w:val="28"/>
                <w:lang w:eastAsia="ru-RU"/>
              </w:rPr>
              <w:t>)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функции  надежности детали по двухпараметрическому закону Вейбулла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функции  надежности детали по трехпараметрическому закону Вейбулла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функции распределения вероятности отказа детали по трехпараметрическому закону Вейбулла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8500" w:type="dxa"/>
          </w:tcPr>
          <w:p w:rsidR="00215FCA" w:rsidRPr="00B059CB" w:rsidRDefault="00215FCA" w:rsidP="002859D4">
            <w:pPr>
              <w:pStyle w:val="BodyText"/>
              <w:spacing w:after="120"/>
              <w:rPr>
                <w:sz w:val="26"/>
                <w:szCs w:val="26"/>
                <w:lang w:eastAsia="ru-RU"/>
              </w:rPr>
            </w:pPr>
            <w:r w:rsidRPr="00B059CB">
              <w:rPr>
                <w:sz w:val="26"/>
                <w:szCs w:val="26"/>
                <w:lang w:eastAsia="ru-RU"/>
              </w:rPr>
              <w:t>генерации случайных чисел по трехпараметрическому закону Вейбулла и расчета коэффициента вариации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функции распределения вероятности безотказной раб</w:t>
            </w:r>
            <w:r w:rsidRPr="00A70E70">
              <w:rPr>
                <w:sz w:val="28"/>
                <w:szCs w:val="28"/>
                <w:lang w:eastAsia="ru-RU"/>
              </w:rPr>
              <w:t>о</w:t>
            </w:r>
            <w:r w:rsidRPr="00A70E70">
              <w:rPr>
                <w:sz w:val="28"/>
                <w:szCs w:val="28"/>
                <w:lang w:eastAsia="ru-RU"/>
              </w:rPr>
              <w:t>ты детали по экспоненциальному закону.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A70E70">
              <w:rPr>
                <w:sz w:val="28"/>
                <w:szCs w:val="28"/>
                <w:lang w:eastAsia="ru-RU"/>
              </w:rPr>
              <w:t>Рассчитать математич</w:t>
            </w:r>
            <w:r w:rsidRPr="00A70E70">
              <w:rPr>
                <w:sz w:val="28"/>
                <w:szCs w:val="28"/>
                <w:lang w:eastAsia="ru-RU"/>
              </w:rPr>
              <w:t>е</w:t>
            </w:r>
            <w:r w:rsidRPr="00A70E70">
              <w:rPr>
                <w:sz w:val="28"/>
                <w:szCs w:val="28"/>
                <w:lang w:eastAsia="ru-RU"/>
              </w:rPr>
              <w:t>ское ожидание</w:t>
            </w:r>
          </w:p>
        </w:tc>
      </w:tr>
      <w:tr w:rsidR="00215FCA" w:rsidRPr="002859D4" w:rsidTr="00AC25B5">
        <w:tc>
          <w:tcPr>
            <w:tcW w:w="1071" w:type="dxa"/>
          </w:tcPr>
          <w:p w:rsidR="00215FCA" w:rsidRPr="00A70E70" w:rsidRDefault="00215FCA" w:rsidP="00A10989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8500" w:type="dxa"/>
          </w:tcPr>
          <w:p w:rsidR="00215FCA" w:rsidRPr="00A70E70" w:rsidRDefault="00215FCA" w:rsidP="00A10989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построения функции распределения вероятности отказа детали по экспоненциальному закону.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A70E70">
              <w:rPr>
                <w:sz w:val="28"/>
                <w:szCs w:val="28"/>
                <w:lang w:eastAsia="ru-RU"/>
              </w:rPr>
              <w:t>Рассчитать дисперсию</w:t>
            </w:r>
          </w:p>
        </w:tc>
      </w:tr>
      <w:tr w:rsidR="00215FCA" w:rsidRPr="002859D4" w:rsidTr="00350746">
        <w:tc>
          <w:tcPr>
            <w:tcW w:w="1071" w:type="dxa"/>
          </w:tcPr>
          <w:p w:rsidR="00215FCA" w:rsidRPr="00A70E70" w:rsidRDefault="00215FCA" w:rsidP="002859D4">
            <w:pPr>
              <w:pStyle w:val="BodyText"/>
              <w:spacing w:after="120"/>
              <w:jc w:val="center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8500" w:type="dxa"/>
          </w:tcPr>
          <w:p w:rsidR="00215FCA" w:rsidRPr="00A70E70" w:rsidRDefault="00215FCA" w:rsidP="002859D4">
            <w:pPr>
              <w:pStyle w:val="BodyText"/>
              <w:spacing w:after="120"/>
              <w:rPr>
                <w:sz w:val="28"/>
                <w:szCs w:val="28"/>
                <w:lang w:eastAsia="ru-RU"/>
              </w:rPr>
            </w:pPr>
            <w:r w:rsidRPr="00A70E70">
              <w:rPr>
                <w:sz w:val="28"/>
                <w:szCs w:val="28"/>
                <w:lang w:eastAsia="ru-RU"/>
              </w:rPr>
              <w:t>генерации случайных чисел по нормальному закону. Рассчитать м</w:t>
            </w:r>
            <w:r w:rsidRPr="00A70E70">
              <w:rPr>
                <w:sz w:val="28"/>
                <w:szCs w:val="28"/>
                <w:lang w:eastAsia="ru-RU"/>
              </w:rPr>
              <w:t>а</w:t>
            </w:r>
            <w:r w:rsidRPr="00A70E70">
              <w:rPr>
                <w:sz w:val="28"/>
                <w:szCs w:val="28"/>
                <w:lang w:eastAsia="ru-RU"/>
              </w:rPr>
              <w:t>тематическое ожидание</w:t>
            </w:r>
          </w:p>
        </w:tc>
      </w:tr>
    </w:tbl>
    <w:p w:rsidR="00215FCA" w:rsidRPr="00512C29" w:rsidRDefault="00215FCA" w:rsidP="001E2D38">
      <w:pPr>
        <w:pStyle w:val="BodyText"/>
        <w:spacing w:after="120"/>
        <w:ind w:firstLine="426"/>
        <w:rPr>
          <w:b/>
          <w:sz w:val="28"/>
          <w:szCs w:val="28"/>
        </w:rPr>
      </w:pPr>
    </w:p>
    <w:p w:rsidR="00215FCA" w:rsidRDefault="00215FCA" w:rsidP="009E3CAD">
      <w:pPr>
        <w:pStyle w:val="BodyText"/>
        <w:spacing w:after="120"/>
        <w:ind w:firstLine="425"/>
        <w:jc w:val="center"/>
        <w:rPr>
          <w:bCs/>
          <w:sz w:val="28"/>
          <w:szCs w:val="28"/>
        </w:rPr>
      </w:pPr>
      <w:r>
        <w:rPr>
          <w:b/>
          <w:sz w:val="28"/>
          <w:szCs w:val="28"/>
        </w:rPr>
        <w:t xml:space="preserve">ПРАКТИЧЕСКОЕ ЗАНЯТИЕ №3. </w:t>
      </w:r>
      <w:r>
        <w:rPr>
          <w:bCs/>
          <w:sz w:val="28"/>
          <w:szCs w:val="28"/>
        </w:rPr>
        <w:t xml:space="preserve">Расчет показателей надежности </w:t>
      </w:r>
      <w:r w:rsidRPr="003A5A0F">
        <w:rPr>
          <w:bCs/>
          <w:sz w:val="28"/>
          <w:szCs w:val="28"/>
        </w:rPr>
        <w:t xml:space="preserve">    </w:t>
      </w:r>
      <w:r>
        <w:rPr>
          <w:bCs/>
          <w:sz w:val="28"/>
          <w:szCs w:val="28"/>
        </w:rPr>
        <w:t>деталей узлов автомобиля</w:t>
      </w:r>
    </w:p>
    <w:p w:rsidR="00215FCA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  <w:r w:rsidRPr="00B059CB">
        <w:rPr>
          <w:b/>
          <w:bCs/>
          <w:sz w:val="28"/>
          <w:szCs w:val="28"/>
        </w:rPr>
        <w:t xml:space="preserve">Задание </w:t>
      </w:r>
      <w:r>
        <w:rPr>
          <w:b/>
          <w:bCs/>
          <w:sz w:val="28"/>
          <w:szCs w:val="28"/>
        </w:rPr>
        <w:t>3</w:t>
      </w:r>
      <w:r w:rsidRPr="00B059CB">
        <w:rPr>
          <w:b/>
          <w:bCs/>
          <w:sz w:val="28"/>
          <w:szCs w:val="28"/>
        </w:rPr>
        <w:t>.1.</w:t>
      </w:r>
      <w:r>
        <w:rPr>
          <w:bCs/>
          <w:sz w:val="28"/>
          <w:szCs w:val="28"/>
        </w:rPr>
        <w:t xml:space="preserve"> Рассчитать функцию надежности подшипника качения агр</w:t>
      </w:r>
      <w:r>
        <w:rPr>
          <w:bCs/>
          <w:sz w:val="28"/>
          <w:szCs w:val="28"/>
        </w:rPr>
        <w:t>е</w:t>
      </w:r>
      <w:r>
        <w:rPr>
          <w:bCs/>
          <w:sz w:val="28"/>
          <w:szCs w:val="28"/>
        </w:rPr>
        <w:t>гата трансмиссии автомобиля по предельному состоянию «контактная уст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лость». По результатам расчетов построить график функции. Исходные да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ные приведены в табл. 3.1 и 3.2.</w:t>
      </w:r>
    </w:p>
    <w:p w:rsidR="00215FCA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</w:t>
      </w:r>
      <w:r w:rsidRPr="004E1D5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3.1 – Исходные данные по нагрузкам на подшипник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1"/>
        <w:gridCol w:w="851"/>
        <w:gridCol w:w="636"/>
        <w:gridCol w:w="636"/>
        <w:gridCol w:w="636"/>
        <w:gridCol w:w="636"/>
        <w:gridCol w:w="636"/>
        <w:gridCol w:w="636"/>
        <w:gridCol w:w="636"/>
        <w:gridCol w:w="636"/>
        <w:gridCol w:w="636"/>
        <w:gridCol w:w="1089"/>
        <w:gridCol w:w="1236"/>
      </w:tblGrid>
      <w:tr w:rsidR="00215FCA" w:rsidTr="00D83676">
        <w:tc>
          <w:tcPr>
            <w:tcW w:w="671" w:type="dxa"/>
            <w:vMerge w:val="restart"/>
          </w:tcPr>
          <w:p w:rsidR="00215FCA" w:rsidRPr="00B059CB" w:rsidRDefault="00215FCA">
            <w:pPr>
              <w:pStyle w:val="BodyText"/>
              <w:spacing w:after="120"/>
              <w:rPr>
                <w:bCs/>
                <w:sz w:val="24"/>
                <w:szCs w:val="24"/>
                <w:lang w:eastAsia="ru-RU"/>
              </w:rPr>
            </w:pPr>
            <w:r w:rsidRPr="00B059CB">
              <w:rPr>
                <w:bCs/>
                <w:sz w:val="24"/>
                <w:szCs w:val="24"/>
                <w:lang w:eastAsia="ru-RU"/>
              </w:rPr>
              <w:t>Ва-ри-ант</w:t>
            </w:r>
          </w:p>
        </w:tc>
        <w:tc>
          <w:tcPr>
            <w:tcW w:w="3395" w:type="dxa"/>
            <w:gridSpan w:val="5"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 xml:space="preserve">Средняя приведенная нагрузка 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P</w:t>
            </w:r>
            <w:r w:rsidRPr="00A70E70">
              <w:rPr>
                <w:bCs/>
                <w:sz w:val="24"/>
                <w:szCs w:val="24"/>
                <w:vertAlign w:val="subscript"/>
                <w:lang w:eastAsia="ru-RU"/>
              </w:rPr>
              <w:t xml:space="preserve">пр </w:t>
            </w:r>
            <w:r w:rsidRPr="00A70E70">
              <w:rPr>
                <w:bCs/>
                <w:sz w:val="24"/>
                <w:szCs w:val="24"/>
                <w:lang w:eastAsia="ru-RU"/>
              </w:rPr>
              <w:t>, кН</w:t>
            </w:r>
          </w:p>
        </w:tc>
        <w:tc>
          <w:tcPr>
            <w:tcW w:w="3180" w:type="dxa"/>
            <w:gridSpan w:val="5"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 xml:space="preserve">Вероятность работы </w:t>
            </w:r>
            <w:r w:rsidRPr="00A70E70">
              <w:rPr>
                <w:bCs/>
                <w:sz w:val="32"/>
                <w:szCs w:val="32"/>
                <w:lang w:eastAsia="ru-RU"/>
              </w:rPr>
              <w:t>γ</w:t>
            </w:r>
            <w:r>
              <w:rPr>
                <w:bCs/>
                <w:sz w:val="32"/>
                <w:szCs w:val="32"/>
                <w:vertAlign w:val="subscript"/>
                <w:lang w:val="en-GB" w:eastAsia="ru-RU"/>
              </w:rPr>
              <w:t>i</w:t>
            </w:r>
            <w:r w:rsidRPr="00A70E70">
              <w:rPr>
                <w:bCs/>
                <w:sz w:val="24"/>
                <w:szCs w:val="24"/>
                <w:lang w:eastAsia="ru-RU"/>
              </w:rPr>
              <w:t xml:space="preserve"> в 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i</w:t>
            </w:r>
            <w:r w:rsidRPr="00A70E70">
              <w:rPr>
                <w:bCs/>
                <w:sz w:val="24"/>
                <w:szCs w:val="24"/>
                <w:lang w:eastAsia="ru-RU"/>
              </w:rPr>
              <w:t>-х услови</w:t>
            </w:r>
            <w:r>
              <w:rPr>
                <w:bCs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1089" w:type="dxa"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 xml:space="preserve">Средние обороты за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A70E70">
                <w:rPr>
                  <w:bCs/>
                  <w:sz w:val="24"/>
                  <w:szCs w:val="24"/>
                  <w:lang w:eastAsia="ru-RU"/>
                </w:rPr>
                <w:t>1 км</w:t>
              </w:r>
            </w:smartTag>
          </w:p>
          <w:p w:rsidR="00215FCA" w:rsidRPr="00A70E70" w:rsidRDefault="00215FCA">
            <w:pPr>
              <w:pStyle w:val="BodyText"/>
              <w:spacing w:after="120"/>
              <w:rPr>
                <w:bCs/>
                <w:sz w:val="24"/>
                <w:szCs w:val="24"/>
                <w:vertAlign w:val="subscript"/>
                <w:lang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N</w:t>
            </w:r>
            <w:r w:rsidRPr="00A70E70">
              <w:rPr>
                <w:bCs/>
                <w:sz w:val="24"/>
                <w:szCs w:val="24"/>
                <w:vertAlign w:val="subscript"/>
                <w:lang w:val="en-GB" w:eastAsia="ru-RU"/>
              </w:rPr>
              <w:t>i</w:t>
            </w:r>
          </w:p>
        </w:tc>
        <w:tc>
          <w:tcPr>
            <w:tcW w:w="1236" w:type="dxa"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4"/>
                <w:szCs w:val="24"/>
                <w:vertAlign w:val="subscript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 xml:space="preserve">Величина интеграла 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S</w:t>
            </w:r>
            <w:r w:rsidRPr="00A70E70">
              <w:rPr>
                <w:bCs/>
                <w:sz w:val="24"/>
                <w:szCs w:val="24"/>
                <w:vertAlign w:val="subscript"/>
                <w:lang w:val="en-GB" w:eastAsia="ru-RU"/>
              </w:rPr>
              <w:t>m</w:t>
            </w:r>
          </w:p>
        </w:tc>
      </w:tr>
      <w:tr w:rsidR="00215FCA" w:rsidTr="00D83676">
        <w:tc>
          <w:tcPr>
            <w:tcW w:w="671" w:type="dxa"/>
            <w:vMerge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6575" w:type="dxa"/>
            <w:gridSpan w:val="10"/>
          </w:tcPr>
          <w:p w:rsidR="00215FCA" w:rsidRPr="00B059CB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059CB">
              <w:rPr>
                <w:bCs/>
                <w:sz w:val="24"/>
                <w:szCs w:val="24"/>
                <w:lang w:eastAsia="ru-RU"/>
              </w:rPr>
              <w:t>Условия эксплуатации</w:t>
            </w:r>
          </w:p>
        </w:tc>
        <w:tc>
          <w:tcPr>
            <w:tcW w:w="1089" w:type="dxa"/>
            <w:tcBorders>
              <w:bottom w:val="nil"/>
            </w:tcBorders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tcBorders>
              <w:bottom w:val="nil"/>
            </w:tcBorders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215FCA" w:rsidTr="00B059CB">
        <w:trPr>
          <w:trHeight w:val="333"/>
        </w:trPr>
        <w:tc>
          <w:tcPr>
            <w:tcW w:w="671" w:type="dxa"/>
            <w:vMerge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1089" w:type="dxa"/>
            <w:tcBorders>
              <w:top w:val="nil"/>
            </w:tcBorders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236" w:type="dxa"/>
            <w:tcBorders>
              <w:top w:val="nil"/>
            </w:tcBorders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215FCA" w:rsidRPr="00D83676" w:rsidTr="00B059CB">
        <w:trPr>
          <w:trHeight w:val="311"/>
        </w:trPr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7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9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10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11</w:t>
            </w:r>
          </w:p>
        </w:tc>
        <w:tc>
          <w:tcPr>
            <w:tcW w:w="1089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12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val="en-GB" w:eastAsia="ru-RU"/>
              </w:rPr>
              <w:t>13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4,66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1,76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4,33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0,32</w:t>
            </w:r>
          </w:p>
        </w:tc>
        <w:tc>
          <w:tcPr>
            <w:tcW w:w="1089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300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1,54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4,0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2,66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4,22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2,12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sz w:val="24"/>
                <w:lang w:eastAsia="ru-RU"/>
              </w:rPr>
              <w:t>0,32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sz w:val="24"/>
                <w:lang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sz w:val="24"/>
                <w:lang w:eastAsia="ru-RU"/>
              </w:rPr>
              <w:t>0,32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sz w:val="24"/>
                <w:lang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sz w:val="24"/>
                <w:lang w:eastAsia="ru-RU"/>
              </w:rPr>
              <w:t>0,32</w:t>
            </w:r>
          </w:p>
        </w:tc>
        <w:tc>
          <w:tcPr>
            <w:tcW w:w="1089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255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4,0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1,54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4,22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2,66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5,33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1089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415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1,54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4,33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4,0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1,76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1089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380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1,21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1,03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3,98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2,02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1089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440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851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4,34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1,38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5,15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2,11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4,77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0,03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0,45</w:t>
            </w:r>
          </w:p>
        </w:tc>
        <w:tc>
          <w:tcPr>
            <w:tcW w:w="6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1089" w:type="dxa"/>
          </w:tcPr>
          <w:p w:rsidR="00215FCA" w:rsidRPr="00B059CB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500</w:t>
            </w:r>
          </w:p>
        </w:tc>
        <w:tc>
          <w:tcPr>
            <w:tcW w:w="1236" w:type="dxa"/>
          </w:tcPr>
          <w:p w:rsidR="00215FCA" w:rsidRPr="00A70E70" w:rsidRDefault="00215FCA" w:rsidP="00B059CB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1.33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7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1,07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2,07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450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8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2,84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7,0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0,66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4,86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3,12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340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9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6,0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2,22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2,71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4,45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0,43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290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1.33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10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1,14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3,73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1,92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4,55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1,78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0,23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0,26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520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11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1,81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3,03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3,17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2,09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405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12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1,8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5,55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2,41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4,47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510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13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2,42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4,46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2,76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4,83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0,32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600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54293B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2,85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4,87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3,12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0,32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330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54293B">
        <w:tc>
          <w:tcPr>
            <w:tcW w:w="67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15</w:t>
            </w:r>
          </w:p>
        </w:tc>
        <w:tc>
          <w:tcPr>
            <w:tcW w:w="851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1,59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4,92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2,96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6,38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</w:t>
            </w:r>
          </w:p>
        </w:tc>
        <w:tc>
          <w:tcPr>
            <w:tcW w:w="6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1089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366</w:t>
            </w:r>
          </w:p>
        </w:tc>
        <w:tc>
          <w:tcPr>
            <w:tcW w:w="1236" w:type="dxa"/>
          </w:tcPr>
          <w:p w:rsidR="00215FCA" w:rsidRPr="00A70E70" w:rsidRDefault="00215FCA" w:rsidP="009E3CAD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54293B">
        <w:tc>
          <w:tcPr>
            <w:tcW w:w="671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16</w:t>
            </w:r>
          </w:p>
        </w:tc>
        <w:tc>
          <w:tcPr>
            <w:tcW w:w="851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2,56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4,73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2,3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4,53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1,76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0,31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0,26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1089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412</w:t>
            </w:r>
          </w:p>
        </w:tc>
        <w:tc>
          <w:tcPr>
            <w:tcW w:w="12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54293B">
        <w:tc>
          <w:tcPr>
            <w:tcW w:w="671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17</w:t>
            </w:r>
          </w:p>
        </w:tc>
        <w:tc>
          <w:tcPr>
            <w:tcW w:w="851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1,01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3,42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1,53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3,74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3,02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0,27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0,25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0,11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1089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379</w:t>
            </w:r>
          </w:p>
        </w:tc>
        <w:tc>
          <w:tcPr>
            <w:tcW w:w="12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3832A3">
        <w:tc>
          <w:tcPr>
            <w:tcW w:w="671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18</w:t>
            </w:r>
          </w:p>
        </w:tc>
        <w:tc>
          <w:tcPr>
            <w:tcW w:w="851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4,44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1,88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7,45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2,33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4,7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0,06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0,44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0,46</w:t>
            </w:r>
          </w:p>
        </w:tc>
        <w:tc>
          <w:tcPr>
            <w:tcW w:w="6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0,02</w:t>
            </w:r>
          </w:p>
        </w:tc>
        <w:tc>
          <w:tcPr>
            <w:tcW w:w="1089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288</w:t>
            </w:r>
          </w:p>
        </w:tc>
        <w:tc>
          <w:tcPr>
            <w:tcW w:w="1236" w:type="dxa"/>
          </w:tcPr>
          <w:p w:rsidR="00215FCA" w:rsidRPr="00A70E70" w:rsidRDefault="00215FCA" w:rsidP="00047611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3832A3">
        <w:tc>
          <w:tcPr>
            <w:tcW w:w="671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19</w:t>
            </w:r>
          </w:p>
        </w:tc>
        <w:tc>
          <w:tcPr>
            <w:tcW w:w="851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5,4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6,55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1,41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2,47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0,6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0,25</w:t>
            </w:r>
          </w:p>
        </w:tc>
        <w:tc>
          <w:tcPr>
            <w:tcW w:w="6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1089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303</w:t>
            </w:r>
          </w:p>
        </w:tc>
        <w:tc>
          <w:tcPr>
            <w:tcW w:w="1236" w:type="dxa"/>
          </w:tcPr>
          <w:p w:rsidR="00215FCA" w:rsidRPr="00A70E70" w:rsidRDefault="00215FCA" w:rsidP="003832A3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20</w:t>
            </w:r>
          </w:p>
        </w:tc>
        <w:tc>
          <w:tcPr>
            <w:tcW w:w="85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3,42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4,68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1,76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3,83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4,32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0,08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</w:t>
            </w:r>
          </w:p>
        </w:tc>
        <w:tc>
          <w:tcPr>
            <w:tcW w:w="1089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510</w:t>
            </w:r>
          </w:p>
        </w:tc>
        <w:tc>
          <w:tcPr>
            <w:tcW w:w="12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21</w:t>
            </w:r>
          </w:p>
        </w:tc>
        <w:tc>
          <w:tcPr>
            <w:tcW w:w="85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3,85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5,17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3,88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0,27</w:t>
            </w:r>
          </w:p>
        </w:tc>
        <w:tc>
          <w:tcPr>
            <w:tcW w:w="1089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524</w:t>
            </w:r>
          </w:p>
        </w:tc>
        <w:tc>
          <w:tcPr>
            <w:tcW w:w="12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22</w:t>
            </w:r>
          </w:p>
        </w:tc>
        <w:tc>
          <w:tcPr>
            <w:tcW w:w="85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5,9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1,27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5,94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2,16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0,07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0,08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  <w:tc>
          <w:tcPr>
            <w:tcW w:w="1089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567</w:t>
            </w:r>
          </w:p>
        </w:tc>
        <w:tc>
          <w:tcPr>
            <w:tcW w:w="12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1.33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23</w:t>
            </w:r>
          </w:p>
        </w:tc>
        <w:tc>
          <w:tcPr>
            <w:tcW w:w="85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4,56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2,39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4,23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1,26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0,03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  <w:tc>
          <w:tcPr>
            <w:tcW w:w="1089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511</w:t>
            </w:r>
          </w:p>
        </w:tc>
        <w:tc>
          <w:tcPr>
            <w:tcW w:w="12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1.33</w:t>
            </w:r>
          </w:p>
        </w:tc>
      </w:tr>
      <w:tr w:rsidR="00215FCA" w:rsidTr="00D83676">
        <w:tc>
          <w:tcPr>
            <w:tcW w:w="67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24</w:t>
            </w:r>
          </w:p>
        </w:tc>
        <w:tc>
          <w:tcPr>
            <w:tcW w:w="851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6,42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1,56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3,04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2,2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0,27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0,25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0,11</w:t>
            </w:r>
          </w:p>
        </w:tc>
        <w:tc>
          <w:tcPr>
            <w:tcW w:w="6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0,28</w:t>
            </w:r>
          </w:p>
        </w:tc>
        <w:tc>
          <w:tcPr>
            <w:tcW w:w="1089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308</w:t>
            </w:r>
          </w:p>
        </w:tc>
        <w:tc>
          <w:tcPr>
            <w:tcW w:w="1236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1,33</w:t>
            </w:r>
          </w:p>
        </w:tc>
      </w:tr>
      <w:tr w:rsidR="00215FCA" w:rsidTr="00D83676">
        <w:tc>
          <w:tcPr>
            <w:tcW w:w="671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51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7,7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3.44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0,08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6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1089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236" w:type="dxa"/>
          </w:tcPr>
          <w:p w:rsidR="00215FCA" w:rsidRPr="005156A3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>
              <w:rPr>
                <w:bCs/>
                <w:sz w:val="24"/>
                <w:szCs w:val="24"/>
                <w:lang w:eastAsia="ru-RU"/>
              </w:rPr>
              <w:t>1,33</w:t>
            </w:r>
          </w:p>
        </w:tc>
      </w:tr>
    </w:tbl>
    <w:p w:rsidR="00215FCA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</w:p>
    <w:p w:rsidR="00215FCA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</w:p>
    <w:p w:rsidR="00215FCA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</w:p>
    <w:p w:rsidR="00215FCA" w:rsidRPr="00047611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</w:p>
    <w:p w:rsidR="00215FCA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>Таблица 3.2 – Исходные данные по подшипнику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1"/>
        <w:gridCol w:w="4063"/>
        <w:gridCol w:w="2352"/>
        <w:gridCol w:w="2345"/>
      </w:tblGrid>
      <w:tr w:rsidR="00215FCA">
        <w:tc>
          <w:tcPr>
            <w:tcW w:w="811" w:type="dxa"/>
          </w:tcPr>
          <w:p w:rsidR="00215FCA" w:rsidRPr="00A70E70" w:rsidRDefault="00215FCA">
            <w:pPr>
              <w:pStyle w:val="BodyText"/>
              <w:spacing w:after="120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Вари-ант</w:t>
            </w:r>
          </w:p>
        </w:tc>
        <w:tc>
          <w:tcPr>
            <w:tcW w:w="4063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Динамическая грузоподъемность С, кН</w:t>
            </w:r>
          </w:p>
        </w:tc>
        <w:tc>
          <w:tcPr>
            <w:tcW w:w="2352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 xml:space="preserve">Показатель степени 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m</w:t>
            </w:r>
          </w:p>
        </w:tc>
        <w:tc>
          <w:tcPr>
            <w:tcW w:w="2345" w:type="dxa"/>
          </w:tcPr>
          <w:p w:rsidR="00215FCA" w:rsidRPr="00A70E70" w:rsidRDefault="00215FCA">
            <w:pPr>
              <w:pStyle w:val="BodyText"/>
              <w:spacing w:after="120"/>
              <w:jc w:val="center"/>
              <w:rPr>
                <w:bCs/>
                <w:sz w:val="24"/>
                <w:szCs w:val="24"/>
                <w:vertAlign w:val="subscript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Параметр сдвига</w:t>
            </w:r>
            <w:r>
              <w:rPr>
                <w:bCs/>
                <w:sz w:val="24"/>
                <w:szCs w:val="24"/>
                <w:lang w:eastAsia="ru-RU"/>
              </w:rPr>
              <w:t xml:space="preserve"> </w:t>
            </w:r>
            <w:r w:rsidRPr="00A70E70">
              <w:rPr>
                <w:bCs/>
                <w:sz w:val="28"/>
                <w:szCs w:val="28"/>
                <w:lang w:eastAsia="ru-RU"/>
              </w:rPr>
              <w:t>δ</w:t>
            </w:r>
            <w:r w:rsidRPr="00A70E70">
              <w:rPr>
                <w:bCs/>
                <w:sz w:val="28"/>
                <w:szCs w:val="28"/>
                <w:vertAlign w:val="subscript"/>
                <w:lang w:eastAsia="ru-RU"/>
              </w:rPr>
              <w:t>0</w:t>
            </w:r>
          </w:p>
        </w:tc>
      </w:tr>
      <w:tr w:rsidR="00215FCA" w:rsidRPr="00D83676" w:rsidTr="003A5A0F">
        <w:trPr>
          <w:trHeight w:val="264"/>
        </w:trPr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i/>
                <w:iCs/>
                <w:sz w:val="24"/>
                <w:szCs w:val="24"/>
                <w:lang w:eastAsia="ru-RU"/>
              </w:rPr>
            </w:pPr>
            <w:r w:rsidRPr="00A70E70">
              <w:rPr>
                <w:bCs/>
                <w:i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14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,</w:t>
            </w:r>
            <w:r w:rsidRPr="00A70E70">
              <w:rPr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3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,0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19,2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</w:tr>
      <w:tr w:rsidR="00215FCA">
        <w:tc>
          <w:tcPr>
            <w:tcW w:w="811" w:type="dxa"/>
          </w:tcPr>
          <w:p w:rsidR="00215FCA" w:rsidRPr="009E3CAD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9E3CAD">
              <w:rPr>
                <w:bCs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4063" w:type="dxa"/>
          </w:tcPr>
          <w:p w:rsidR="00215FCA" w:rsidRDefault="00215FCA" w:rsidP="003A5A0F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18,4</w:t>
            </w:r>
          </w:p>
        </w:tc>
        <w:tc>
          <w:tcPr>
            <w:tcW w:w="2352" w:type="dxa"/>
          </w:tcPr>
          <w:p w:rsidR="00215FCA" w:rsidRDefault="00215FCA" w:rsidP="003A5A0F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Default="00215FCA" w:rsidP="003A5A0F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0,0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19,5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0,15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7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20,1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0,12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8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21,7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0,09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9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14,6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0,16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0,05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4063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24,4</w:t>
            </w:r>
          </w:p>
        </w:tc>
        <w:tc>
          <w:tcPr>
            <w:tcW w:w="2352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3A5A0F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0,22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0,3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3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16,8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0,25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4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0,25</w:t>
            </w:r>
          </w:p>
        </w:tc>
      </w:tr>
      <w:tr w:rsidR="00215FCA" w:rsidTr="0054293B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5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14,7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0,13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6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15,2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0,18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7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16,75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0,08</w:t>
            </w:r>
          </w:p>
        </w:tc>
      </w:tr>
      <w:tr w:rsidR="00215FCA">
        <w:tc>
          <w:tcPr>
            <w:tcW w:w="811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eastAsia="ru-RU"/>
              </w:rPr>
              <w:t>1</w:t>
            </w:r>
            <w:r w:rsidRPr="00A70E70">
              <w:rPr>
                <w:bCs/>
                <w:sz w:val="24"/>
                <w:szCs w:val="24"/>
                <w:lang w:val="en-GB" w:eastAsia="ru-RU"/>
              </w:rPr>
              <w:t>8</w:t>
            </w:r>
          </w:p>
        </w:tc>
        <w:tc>
          <w:tcPr>
            <w:tcW w:w="4063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Pr="00A70E70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A70E70">
              <w:rPr>
                <w:bCs/>
                <w:sz w:val="24"/>
                <w:szCs w:val="24"/>
                <w:lang w:val="en-GB" w:eastAsia="ru-RU"/>
              </w:rPr>
              <w:t>0,19</w:t>
            </w:r>
          </w:p>
        </w:tc>
      </w:tr>
      <w:tr w:rsidR="00215FCA">
        <w:tc>
          <w:tcPr>
            <w:tcW w:w="811" w:type="dxa"/>
          </w:tcPr>
          <w:p w:rsidR="00215FCA" w:rsidRPr="004E7239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4E7239">
              <w:rPr>
                <w:bCs/>
                <w:sz w:val="24"/>
                <w:szCs w:val="24"/>
                <w:lang w:val="en-GB" w:eastAsia="ru-RU"/>
              </w:rPr>
              <w:t>19</w:t>
            </w:r>
          </w:p>
        </w:tc>
        <w:tc>
          <w:tcPr>
            <w:tcW w:w="4063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25,6</w:t>
            </w:r>
          </w:p>
        </w:tc>
        <w:tc>
          <w:tcPr>
            <w:tcW w:w="2352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0,07</w:t>
            </w:r>
          </w:p>
        </w:tc>
      </w:tr>
      <w:tr w:rsidR="00215FCA">
        <w:tc>
          <w:tcPr>
            <w:tcW w:w="811" w:type="dxa"/>
          </w:tcPr>
          <w:p w:rsidR="00215FCA" w:rsidRPr="004E7239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4E7239">
              <w:rPr>
                <w:bCs/>
                <w:sz w:val="24"/>
                <w:szCs w:val="24"/>
                <w:lang w:eastAsia="ru-RU"/>
              </w:rPr>
              <w:t>2</w:t>
            </w:r>
            <w:r w:rsidRPr="004E7239">
              <w:rPr>
                <w:bCs/>
                <w:sz w:val="24"/>
                <w:szCs w:val="24"/>
                <w:lang w:val="en-GB" w:eastAsia="ru-RU"/>
              </w:rPr>
              <w:t>0</w:t>
            </w:r>
          </w:p>
        </w:tc>
        <w:tc>
          <w:tcPr>
            <w:tcW w:w="4063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22,4</w:t>
            </w:r>
          </w:p>
        </w:tc>
        <w:tc>
          <w:tcPr>
            <w:tcW w:w="2352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0,26</w:t>
            </w:r>
          </w:p>
        </w:tc>
      </w:tr>
      <w:tr w:rsidR="00215FCA">
        <w:tc>
          <w:tcPr>
            <w:tcW w:w="811" w:type="dxa"/>
          </w:tcPr>
          <w:p w:rsidR="00215FCA" w:rsidRPr="004E7239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4E7239">
              <w:rPr>
                <w:bCs/>
                <w:sz w:val="24"/>
                <w:szCs w:val="24"/>
                <w:lang w:eastAsia="ru-RU"/>
              </w:rPr>
              <w:t>2</w:t>
            </w:r>
            <w:r w:rsidRPr="004E7239">
              <w:rPr>
                <w:bCs/>
                <w:sz w:val="24"/>
                <w:szCs w:val="24"/>
                <w:lang w:val="en-GB" w:eastAsia="ru-RU"/>
              </w:rPr>
              <w:t>1</w:t>
            </w:r>
          </w:p>
        </w:tc>
        <w:tc>
          <w:tcPr>
            <w:tcW w:w="4063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0,087</w:t>
            </w:r>
          </w:p>
        </w:tc>
      </w:tr>
      <w:tr w:rsidR="00215FCA">
        <w:tc>
          <w:tcPr>
            <w:tcW w:w="811" w:type="dxa"/>
          </w:tcPr>
          <w:p w:rsidR="00215FCA" w:rsidRPr="004E7239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4E7239">
              <w:rPr>
                <w:bCs/>
                <w:sz w:val="24"/>
                <w:szCs w:val="24"/>
                <w:lang w:eastAsia="ru-RU"/>
              </w:rPr>
              <w:t>2</w:t>
            </w:r>
            <w:r w:rsidRPr="004E7239">
              <w:rPr>
                <w:bCs/>
                <w:sz w:val="24"/>
                <w:szCs w:val="24"/>
                <w:lang w:val="en-GB" w:eastAsia="ru-RU"/>
              </w:rPr>
              <w:t>2</w:t>
            </w:r>
          </w:p>
        </w:tc>
        <w:tc>
          <w:tcPr>
            <w:tcW w:w="4063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10,9</w:t>
            </w:r>
          </w:p>
        </w:tc>
        <w:tc>
          <w:tcPr>
            <w:tcW w:w="2352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3,33</w:t>
            </w:r>
          </w:p>
        </w:tc>
        <w:tc>
          <w:tcPr>
            <w:tcW w:w="2345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0,25</w:t>
            </w:r>
          </w:p>
        </w:tc>
      </w:tr>
      <w:tr w:rsidR="00215FCA">
        <w:tc>
          <w:tcPr>
            <w:tcW w:w="811" w:type="dxa"/>
          </w:tcPr>
          <w:p w:rsidR="00215FCA" w:rsidRPr="004E7239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4E7239">
              <w:rPr>
                <w:b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63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12,5</w:t>
            </w:r>
          </w:p>
        </w:tc>
        <w:tc>
          <w:tcPr>
            <w:tcW w:w="2352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0,0</w:t>
            </w:r>
          </w:p>
        </w:tc>
      </w:tr>
      <w:tr w:rsidR="00215FCA">
        <w:tc>
          <w:tcPr>
            <w:tcW w:w="811" w:type="dxa"/>
          </w:tcPr>
          <w:p w:rsidR="00215FCA" w:rsidRPr="004E7239" w:rsidRDefault="00215FCA" w:rsidP="004E7239">
            <w:pPr>
              <w:pStyle w:val="BodyText"/>
              <w:jc w:val="center"/>
              <w:rPr>
                <w:bCs/>
                <w:sz w:val="24"/>
                <w:szCs w:val="24"/>
                <w:lang w:val="en-GB" w:eastAsia="ru-RU"/>
              </w:rPr>
            </w:pPr>
            <w:r w:rsidRPr="004E7239">
              <w:rPr>
                <w:bCs/>
                <w:sz w:val="24"/>
                <w:szCs w:val="24"/>
                <w:lang w:val="en-GB" w:eastAsia="ru-RU"/>
              </w:rPr>
              <w:t>24</w:t>
            </w:r>
          </w:p>
        </w:tc>
        <w:tc>
          <w:tcPr>
            <w:tcW w:w="4063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14,3</w:t>
            </w:r>
          </w:p>
        </w:tc>
        <w:tc>
          <w:tcPr>
            <w:tcW w:w="2352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3,0</w:t>
            </w:r>
          </w:p>
        </w:tc>
        <w:tc>
          <w:tcPr>
            <w:tcW w:w="2345" w:type="dxa"/>
          </w:tcPr>
          <w:p w:rsidR="00215FCA" w:rsidRDefault="00215FCA" w:rsidP="004E7239">
            <w:pPr>
              <w:pStyle w:val="BodyText"/>
              <w:jc w:val="center"/>
              <w:rPr>
                <w:bCs/>
                <w:sz w:val="28"/>
                <w:szCs w:val="28"/>
                <w:lang w:val="en-GB" w:eastAsia="ru-RU"/>
              </w:rPr>
            </w:pPr>
            <w:r>
              <w:rPr>
                <w:bCs/>
                <w:sz w:val="28"/>
                <w:szCs w:val="28"/>
                <w:lang w:val="en-GB" w:eastAsia="ru-RU"/>
              </w:rPr>
              <w:t>0,31</w:t>
            </w:r>
          </w:p>
        </w:tc>
      </w:tr>
    </w:tbl>
    <w:p w:rsidR="00215FCA" w:rsidRPr="00C25DFC" w:rsidRDefault="00215FCA" w:rsidP="001E2D38">
      <w:pPr>
        <w:pStyle w:val="BodyText"/>
        <w:spacing w:after="120"/>
        <w:ind w:firstLine="426"/>
        <w:rPr>
          <w:bCs/>
          <w:sz w:val="28"/>
          <w:szCs w:val="28"/>
        </w:rPr>
      </w:pPr>
    </w:p>
    <w:p w:rsidR="00215FCA" w:rsidRDefault="00215FCA" w:rsidP="003A5A0F">
      <w:pPr>
        <w:pStyle w:val="BodyText"/>
        <w:jc w:val="center"/>
        <w:rPr>
          <w:bCs/>
          <w:caps/>
          <w:sz w:val="28"/>
          <w:szCs w:val="28"/>
        </w:rPr>
      </w:pPr>
    </w:p>
    <w:p w:rsidR="00215FCA" w:rsidRPr="009E3CAD" w:rsidRDefault="00215FCA" w:rsidP="003A5A0F">
      <w:pPr>
        <w:pStyle w:val="BodyText"/>
        <w:jc w:val="center"/>
        <w:rPr>
          <w:b/>
          <w:bCs/>
          <w:caps/>
          <w:sz w:val="28"/>
          <w:szCs w:val="28"/>
        </w:rPr>
      </w:pPr>
      <w:r w:rsidRPr="009E3CAD">
        <w:rPr>
          <w:b/>
          <w:bCs/>
          <w:caps/>
          <w:sz w:val="28"/>
          <w:szCs w:val="28"/>
        </w:rPr>
        <w:t>Методические указания для выполнения</w:t>
      </w:r>
    </w:p>
    <w:p w:rsidR="00215FCA" w:rsidRPr="009E3CAD" w:rsidRDefault="00215FCA" w:rsidP="003A5A0F">
      <w:pPr>
        <w:pStyle w:val="BodyText"/>
        <w:ind w:left="567"/>
        <w:jc w:val="center"/>
        <w:rPr>
          <w:b/>
          <w:bCs/>
          <w:caps/>
          <w:sz w:val="28"/>
          <w:szCs w:val="28"/>
        </w:rPr>
      </w:pPr>
      <w:r w:rsidRPr="009E3CAD">
        <w:rPr>
          <w:b/>
          <w:bCs/>
          <w:caps/>
          <w:sz w:val="28"/>
          <w:szCs w:val="28"/>
        </w:rPr>
        <w:t>практических занятий</w:t>
      </w:r>
    </w:p>
    <w:p w:rsidR="00215FCA" w:rsidRPr="002B297D" w:rsidRDefault="00215FCA" w:rsidP="00047611">
      <w:pPr>
        <w:pStyle w:val="BodyText"/>
        <w:spacing w:before="120" w:after="120"/>
        <w:ind w:firstLine="425"/>
        <w:rPr>
          <w:b/>
          <w:sz w:val="28"/>
          <w:szCs w:val="28"/>
        </w:rPr>
      </w:pPr>
      <w:r w:rsidRPr="002B297D">
        <w:rPr>
          <w:b/>
          <w:sz w:val="28"/>
          <w:szCs w:val="28"/>
        </w:rPr>
        <w:t>Пример выполнения задания 1.1.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Таблица 1.4 – Исходные данные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5"/>
        <w:gridCol w:w="4820"/>
        <w:gridCol w:w="1683"/>
        <w:gridCol w:w="2393"/>
      </w:tblGrid>
      <w:tr w:rsidR="00215FCA" w:rsidTr="00FA2EEF">
        <w:tc>
          <w:tcPr>
            <w:tcW w:w="675" w:type="dxa"/>
            <w:vAlign w:val="center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20" w:type="dxa"/>
            <w:vAlign w:val="center"/>
          </w:tcPr>
          <w:p w:rsidR="00215FCA" w:rsidRPr="00A70E70" w:rsidRDefault="00215FCA" w:rsidP="00FA2EEF">
            <w:pPr>
              <w:pStyle w:val="BodyText"/>
              <w:tabs>
                <w:tab w:val="left" w:pos="1122"/>
              </w:tabs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Исходные параметры</w:t>
            </w:r>
          </w:p>
        </w:tc>
        <w:tc>
          <w:tcPr>
            <w:tcW w:w="1683" w:type="dxa"/>
            <w:vAlign w:val="center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Единица    измерения</w:t>
            </w:r>
          </w:p>
        </w:tc>
        <w:tc>
          <w:tcPr>
            <w:tcW w:w="2393" w:type="dxa"/>
            <w:vAlign w:val="center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Значение параметра</w:t>
            </w:r>
          </w:p>
        </w:tc>
      </w:tr>
      <w:tr w:rsidR="00215FCA" w:rsidRPr="00E945EC" w:rsidTr="00FA2EEF">
        <w:tc>
          <w:tcPr>
            <w:tcW w:w="675" w:type="dxa"/>
            <w:vAlign w:val="center"/>
          </w:tcPr>
          <w:p w:rsidR="00215FCA" w:rsidRPr="00A70E70" w:rsidRDefault="00215FCA" w:rsidP="00047611">
            <w:pPr>
              <w:pStyle w:val="BodyText"/>
              <w:jc w:val="center"/>
              <w:rPr>
                <w:lang w:eastAsia="ru-RU"/>
              </w:rPr>
            </w:pPr>
            <w:r w:rsidRPr="00A70E70">
              <w:rPr>
                <w:lang w:eastAsia="ru-RU"/>
              </w:rPr>
              <w:t>1</w:t>
            </w:r>
          </w:p>
        </w:tc>
        <w:tc>
          <w:tcPr>
            <w:tcW w:w="4820" w:type="dxa"/>
            <w:vAlign w:val="center"/>
          </w:tcPr>
          <w:p w:rsidR="00215FCA" w:rsidRPr="00A70E70" w:rsidRDefault="00215FCA" w:rsidP="00047611">
            <w:pPr>
              <w:pStyle w:val="BodyText"/>
              <w:jc w:val="center"/>
              <w:rPr>
                <w:lang w:eastAsia="ru-RU"/>
              </w:rPr>
            </w:pPr>
            <w:r w:rsidRPr="00A70E70">
              <w:rPr>
                <w:lang w:eastAsia="ru-RU"/>
              </w:rPr>
              <w:t>2</w:t>
            </w:r>
          </w:p>
        </w:tc>
        <w:tc>
          <w:tcPr>
            <w:tcW w:w="1683" w:type="dxa"/>
            <w:vAlign w:val="center"/>
          </w:tcPr>
          <w:p w:rsidR="00215FCA" w:rsidRPr="00A70E70" w:rsidRDefault="00215FCA" w:rsidP="00047611">
            <w:pPr>
              <w:pStyle w:val="BodyText"/>
              <w:jc w:val="center"/>
              <w:rPr>
                <w:lang w:eastAsia="ru-RU"/>
              </w:rPr>
            </w:pPr>
            <w:r w:rsidRPr="00A70E70">
              <w:rPr>
                <w:lang w:eastAsia="ru-RU"/>
              </w:rPr>
              <w:t>3</w:t>
            </w:r>
          </w:p>
        </w:tc>
        <w:tc>
          <w:tcPr>
            <w:tcW w:w="2393" w:type="dxa"/>
            <w:vAlign w:val="center"/>
          </w:tcPr>
          <w:p w:rsidR="00215FCA" w:rsidRPr="00A70E70" w:rsidRDefault="00215FCA" w:rsidP="00047611">
            <w:pPr>
              <w:pStyle w:val="BodyText"/>
              <w:jc w:val="center"/>
              <w:rPr>
                <w:lang w:eastAsia="ru-RU"/>
              </w:rPr>
            </w:pPr>
            <w:r w:rsidRPr="00A70E70">
              <w:rPr>
                <w:lang w:eastAsia="ru-RU"/>
              </w:rPr>
              <w:t>4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047611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Марка автомобиля</w:t>
            </w:r>
          </w:p>
        </w:tc>
        <w:tc>
          <w:tcPr>
            <w:tcW w:w="168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Iveco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047611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20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Полная масса</w:t>
            </w:r>
          </w:p>
        </w:tc>
        <w:tc>
          <w:tcPr>
            <w:tcW w:w="168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39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19000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047611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Допускаемая нагрузка на переднюю ось</w:t>
            </w:r>
          </w:p>
        </w:tc>
        <w:tc>
          <w:tcPr>
            <w:tcW w:w="168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39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75000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047611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Допускаемая нагрузка на заднюю ось</w:t>
            </w:r>
          </w:p>
        </w:tc>
        <w:tc>
          <w:tcPr>
            <w:tcW w:w="168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239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130000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047611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Неснаряженная масса шасси</w:t>
            </w:r>
          </w:p>
        </w:tc>
        <w:tc>
          <w:tcPr>
            <w:tcW w:w="168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39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7020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047611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20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Грузоподъемность шасси</w:t>
            </w:r>
          </w:p>
        </w:tc>
        <w:tc>
          <w:tcPr>
            <w:tcW w:w="168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393" w:type="dxa"/>
          </w:tcPr>
          <w:p w:rsidR="00215FCA" w:rsidRPr="00A70E70" w:rsidRDefault="00215FCA" w:rsidP="00047611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11980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CF7785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20" w:type="dxa"/>
          </w:tcPr>
          <w:p w:rsidR="00215FCA" w:rsidRPr="00A70E70" w:rsidRDefault="00215FCA" w:rsidP="00CF778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 xml:space="preserve">Допускаемая масса прицепа </w:t>
            </w:r>
          </w:p>
        </w:tc>
        <w:tc>
          <w:tcPr>
            <w:tcW w:w="1683" w:type="dxa"/>
          </w:tcPr>
          <w:p w:rsidR="00215FCA" w:rsidRPr="00A70E70" w:rsidRDefault="00215FCA" w:rsidP="00CF778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кг</w:t>
            </w:r>
          </w:p>
        </w:tc>
        <w:tc>
          <w:tcPr>
            <w:tcW w:w="2393" w:type="dxa"/>
          </w:tcPr>
          <w:p w:rsidR="00215FCA" w:rsidRPr="00A70E70" w:rsidRDefault="00215FCA" w:rsidP="00CF7785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25000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CF7785">
            <w:pPr>
              <w:pStyle w:val="BodyText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</w:tcPr>
          <w:p w:rsidR="00215FCA" w:rsidRPr="00A70E70" w:rsidRDefault="00215FCA" w:rsidP="00CF778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Колесная база</w:t>
            </w:r>
          </w:p>
        </w:tc>
        <w:tc>
          <w:tcPr>
            <w:tcW w:w="1683" w:type="dxa"/>
          </w:tcPr>
          <w:p w:rsidR="00215FCA" w:rsidRPr="00A70E70" w:rsidRDefault="00215FCA" w:rsidP="00CF7785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CF7785">
            <w:pPr>
              <w:pStyle w:val="BodyText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5005</w:t>
            </w:r>
          </w:p>
        </w:tc>
      </w:tr>
      <w:tr w:rsidR="00215FCA" w:rsidRPr="005156A3" w:rsidTr="000C332E">
        <w:tc>
          <w:tcPr>
            <w:tcW w:w="9571" w:type="dxa"/>
            <w:gridSpan w:val="4"/>
          </w:tcPr>
          <w:p w:rsidR="00215FCA" w:rsidRPr="005156A3" w:rsidRDefault="00215FCA" w:rsidP="005156A3">
            <w:pPr>
              <w:pStyle w:val="BodyText"/>
              <w:jc w:val="left"/>
              <w:rPr>
                <w:sz w:val="24"/>
                <w:szCs w:val="24"/>
                <w:lang w:eastAsia="ru-RU"/>
              </w:rPr>
            </w:pPr>
            <w:r w:rsidRPr="005156A3">
              <w:rPr>
                <w:sz w:val="24"/>
                <w:szCs w:val="24"/>
                <w:lang w:eastAsia="ru-RU"/>
              </w:rPr>
              <w:t>Продолжение табл. 1.4</w:t>
            </w:r>
          </w:p>
        </w:tc>
      </w:tr>
      <w:tr w:rsidR="00215FCA" w:rsidRPr="00047611" w:rsidTr="00FA2EEF">
        <w:tc>
          <w:tcPr>
            <w:tcW w:w="675" w:type="dxa"/>
          </w:tcPr>
          <w:p w:rsidR="00215FCA" w:rsidRPr="00047611" w:rsidRDefault="00215FCA" w:rsidP="00047611">
            <w:pPr>
              <w:pStyle w:val="BodyText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20" w:type="dxa"/>
          </w:tcPr>
          <w:p w:rsidR="00215FCA" w:rsidRPr="00047611" w:rsidRDefault="00215FCA" w:rsidP="00047611">
            <w:pPr>
              <w:pStyle w:val="BodyText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83" w:type="dxa"/>
          </w:tcPr>
          <w:p w:rsidR="00215FCA" w:rsidRPr="00047611" w:rsidRDefault="00215FCA" w:rsidP="00047611">
            <w:pPr>
              <w:pStyle w:val="BodyText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</w:tcPr>
          <w:p w:rsidR="00215FCA" w:rsidRPr="00047611" w:rsidRDefault="00215FCA" w:rsidP="00047611">
            <w:pPr>
              <w:pStyle w:val="BodyText"/>
              <w:jc w:val="center"/>
              <w:rPr>
                <w:i/>
                <w:sz w:val="24"/>
                <w:szCs w:val="24"/>
                <w:lang w:eastAsia="ru-RU"/>
              </w:rPr>
            </w:pPr>
            <w:r>
              <w:rPr>
                <w:i/>
                <w:sz w:val="24"/>
                <w:szCs w:val="24"/>
                <w:lang w:eastAsia="ru-RU"/>
              </w:rPr>
              <w:t>4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Габариты: длина</w:t>
            </w:r>
          </w:p>
          <w:p w:rsidR="00215FCA" w:rsidRPr="00A70E70" w:rsidRDefault="00215FCA" w:rsidP="00FA2EEF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ширина.</w:t>
            </w:r>
          </w:p>
          <w:p w:rsidR="00215FCA" w:rsidRPr="00A70E70" w:rsidRDefault="00215FCA" w:rsidP="00FA2EEF">
            <w:pPr>
              <w:pStyle w:val="BodyText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5156A3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5156A3">
              <w:rPr>
                <w:sz w:val="24"/>
                <w:szCs w:val="24"/>
                <w:lang w:eastAsia="ru-RU"/>
              </w:rPr>
              <w:t>8550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Длина кузова</w:t>
            </w:r>
          </w:p>
        </w:tc>
        <w:tc>
          <w:tcPr>
            <w:tcW w:w="1683" w:type="dxa"/>
          </w:tcPr>
          <w:p w:rsidR="00215FCA" w:rsidRPr="00CF4433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5156A3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5156A3">
              <w:rPr>
                <w:sz w:val="24"/>
                <w:szCs w:val="24"/>
                <w:lang w:eastAsia="ru-RU"/>
              </w:rPr>
              <w:t>3500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Ширина кузова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5156A3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5156A3">
              <w:rPr>
                <w:sz w:val="24"/>
                <w:szCs w:val="24"/>
                <w:lang w:eastAsia="ru-RU"/>
              </w:rPr>
              <w:t>3112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Расстояние от задней стенки кабины до за</w:t>
            </w:r>
            <w:r w:rsidRPr="00A70E70">
              <w:rPr>
                <w:sz w:val="24"/>
                <w:szCs w:val="24"/>
                <w:lang w:eastAsia="ru-RU"/>
              </w:rPr>
              <w:t>д</w:t>
            </w:r>
            <w:r w:rsidRPr="00A70E70">
              <w:rPr>
                <w:sz w:val="24"/>
                <w:szCs w:val="24"/>
                <w:lang w:eastAsia="ru-RU"/>
              </w:rPr>
              <w:t>ней оси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4260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Передний свес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1400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Задний свес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2145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Клиренс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290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820" w:type="dxa"/>
          </w:tcPr>
          <w:p w:rsidR="00215FCA" w:rsidRPr="00123EDB" w:rsidRDefault="00215FCA" w:rsidP="00FA2EEF">
            <w:pPr>
              <w:jc w:val="both"/>
              <w:rPr>
                <w:sz w:val="24"/>
                <w:szCs w:val="24"/>
                <w:lang w:eastAsia="ru-RU"/>
              </w:rPr>
            </w:pPr>
            <w:r w:rsidRPr="00123EDB">
              <w:rPr>
                <w:sz w:val="24"/>
                <w:szCs w:val="24"/>
                <w:lang w:eastAsia="ru-RU"/>
              </w:rPr>
              <w:t>Размерность шин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val="en-US" w:eastAsia="ru-RU"/>
              </w:rPr>
            </w:pPr>
            <w:r w:rsidRPr="00A70E70">
              <w:rPr>
                <w:sz w:val="24"/>
                <w:szCs w:val="24"/>
                <w:lang w:val="en-US" w:eastAsia="ru-RU"/>
              </w:rPr>
              <w:t>315\80R22,5</w:t>
            </w:r>
          </w:p>
        </w:tc>
      </w:tr>
      <w:tr w:rsidR="00215FCA" w:rsidTr="00FA2EEF">
        <w:trPr>
          <w:trHeight w:val="283"/>
        </w:trPr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Колея передних колес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2062</w:t>
            </w:r>
          </w:p>
        </w:tc>
      </w:tr>
      <w:tr w:rsidR="00215FCA" w:rsidTr="00FA2EEF">
        <w:tc>
          <w:tcPr>
            <w:tcW w:w="675" w:type="dxa"/>
          </w:tcPr>
          <w:p w:rsidR="00215FCA" w:rsidRPr="00A70E70" w:rsidRDefault="00215FCA" w:rsidP="00FA2EEF">
            <w:pPr>
              <w:pStyle w:val="BodyText"/>
              <w:spacing w:after="120"/>
              <w:jc w:val="center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820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Колея задних колес</w:t>
            </w:r>
          </w:p>
        </w:tc>
        <w:tc>
          <w:tcPr>
            <w:tcW w:w="168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мм</w:t>
            </w:r>
          </w:p>
        </w:tc>
        <w:tc>
          <w:tcPr>
            <w:tcW w:w="2393" w:type="dxa"/>
          </w:tcPr>
          <w:p w:rsidR="00215FCA" w:rsidRPr="00A70E70" w:rsidRDefault="00215FCA" w:rsidP="00FA2EEF">
            <w:pPr>
              <w:pStyle w:val="BodyText"/>
              <w:spacing w:after="120"/>
              <w:rPr>
                <w:sz w:val="24"/>
                <w:szCs w:val="24"/>
                <w:lang w:eastAsia="ru-RU"/>
              </w:rPr>
            </w:pPr>
            <w:r w:rsidRPr="00A70E70">
              <w:rPr>
                <w:sz w:val="24"/>
                <w:szCs w:val="24"/>
                <w:lang w:eastAsia="ru-RU"/>
              </w:rPr>
              <w:t>1829</w:t>
            </w:r>
          </w:p>
        </w:tc>
      </w:tr>
    </w:tbl>
    <w:p w:rsidR="00215FCA" w:rsidRDefault="00215FCA" w:rsidP="00047611">
      <w:pPr>
        <w:pStyle w:val="BodyText"/>
        <w:ind w:firstLine="425"/>
        <w:rPr>
          <w:sz w:val="28"/>
          <w:szCs w:val="28"/>
        </w:rPr>
      </w:pP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Условные обозначения: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МСА – масса снаряженного автомобиля;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МСШ – масса снаряженного шасси;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МРСШ- масса неснаряженного шасси;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МЗС – масса заправки систем;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ПМА – полная масс автомобиля;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ПМАт – полная масса автомобиля-тягача;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ПМП – полная масса автопоезда;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ПМПр – полная масса прицепа;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</w:t>
      </w:r>
      <w:r w:rsidRPr="002B691C"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 xml:space="preserve"> – удельная масса шасси;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 w:rsidRPr="002B691C">
        <w:rPr>
          <w:sz w:val="28"/>
          <w:szCs w:val="28"/>
        </w:rPr>
        <w:t>М</w:t>
      </w:r>
      <w:r w:rsidRPr="002B691C">
        <w:rPr>
          <w:sz w:val="28"/>
          <w:szCs w:val="28"/>
          <w:vertAlign w:val="subscript"/>
        </w:rPr>
        <w:t>ут</w:t>
      </w:r>
      <w:r>
        <w:rPr>
          <w:sz w:val="28"/>
          <w:szCs w:val="28"/>
        </w:rPr>
        <w:t>– удельная масса автомобиля-тягача;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</w:t>
      </w:r>
      <w:r w:rsidRPr="007301E2"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>– масса кузова;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Р – заданный ресурс;</w:t>
      </w:r>
    </w:p>
    <w:p w:rsidR="00215FCA" w:rsidRPr="007301E2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Гр – грузоподъемность автомобиля.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Порядок расчета:</w:t>
      </w:r>
    </w:p>
    <w:p w:rsidR="00215FCA" w:rsidRDefault="00215FCA" w:rsidP="00047611">
      <w:pPr>
        <w:pStyle w:val="BodyText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>Определяем удельную массу шасси</w:t>
      </w:r>
    </w:p>
    <w:p w:rsidR="00215FCA" w:rsidRDefault="00215FCA" w:rsidP="00047611">
      <w:pPr>
        <w:pStyle w:val="BodyText"/>
        <w:ind w:left="425"/>
        <w:rPr>
          <w:sz w:val="28"/>
          <w:szCs w:val="28"/>
        </w:rPr>
      </w:pPr>
    </w:p>
    <w:p w:rsidR="00215FCA" w:rsidRDefault="00215FCA" w:rsidP="00047611">
      <w:pPr>
        <w:pStyle w:val="BodyText"/>
        <w:ind w:left="425" w:firstLine="2269"/>
        <w:rPr>
          <w:sz w:val="28"/>
          <w:szCs w:val="28"/>
        </w:rPr>
      </w:pPr>
      <w:r w:rsidRPr="007301E2">
        <w:rPr>
          <w:position w:val="-30"/>
          <w:sz w:val="28"/>
          <w:szCs w:val="28"/>
        </w:rPr>
        <w:object w:dxaOrig="366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3pt;height:33.75pt" o:ole="">
            <v:imagedata r:id="rId7" o:title=""/>
          </v:shape>
          <o:OLEObject Type="Embed" ProgID="Equation.3" ShapeID="_x0000_i1025" DrawAspect="Content" ObjectID="_1805187388" r:id="rId8"/>
        </w:objec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Принимаем МЗС = 2,5% от ПМА; Р = 600тыс. км;</w:t>
      </w:r>
    </w:p>
    <w:p w:rsidR="00215FCA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МЗС = 19000*0,025 = </w:t>
      </w:r>
      <w:smartTag w:uri="urn:schemas-microsoft-com:office:smarttags" w:element="metricconverter">
        <w:smartTagPr>
          <w:attr w:name="ProductID" w:val="475 кг"/>
        </w:smartTagPr>
        <w:r>
          <w:rPr>
            <w:sz w:val="28"/>
            <w:szCs w:val="28"/>
          </w:rPr>
          <w:t>475 кг</w:t>
        </w:r>
      </w:smartTag>
      <w:r>
        <w:rPr>
          <w:sz w:val="28"/>
          <w:szCs w:val="28"/>
        </w:rPr>
        <w:t>;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Тогда МСШ = МНСЩ + МЗС = 7020 + 475 = </w:t>
      </w:r>
      <w:smartTag w:uri="urn:schemas-microsoft-com:office:smarttags" w:element="metricconverter">
        <w:smartTagPr>
          <w:attr w:name="ProductID" w:val="7495 кг"/>
        </w:smartTagPr>
        <w:r>
          <w:rPr>
            <w:sz w:val="28"/>
            <w:szCs w:val="28"/>
          </w:rPr>
          <w:t>7495 кг</w:t>
        </w:r>
      </w:smartTag>
      <w:r>
        <w:rPr>
          <w:sz w:val="28"/>
          <w:szCs w:val="28"/>
        </w:rPr>
        <w:t>;</w:t>
      </w:r>
    </w:p>
    <w:p w:rsidR="00215FCA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2B691C"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>= (7495 – 475)/(19 – 7,495)/600 = 1,0169 кг/1000 т*км.</w:t>
      </w:r>
    </w:p>
    <w:p w:rsidR="00215FCA" w:rsidRDefault="00215FCA" w:rsidP="00047611">
      <w:pPr>
        <w:pStyle w:val="BodyText"/>
        <w:numPr>
          <w:ilvl w:val="0"/>
          <w:numId w:val="33"/>
        </w:numPr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Принимаем массу кузова в исполнении </w:t>
      </w:r>
      <w:r>
        <w:rPr>
          <w:sz w:val="28"/>
          <w:szCs w:val="28"/>
          <w:lang w:val="en-US"/>
        </w:rPr>
        <w:t>TIR</w:t>
      </w:r>
      <w:r w:rsidRPr="004A1F15">
        <w:rPr>
          <w:sz w:val="28"/>
          <w:szCs w:val="28"/>
        </w:rPr>
        <w:t xml:space="preserve"> 10</w:t>
      </w:r>
      <w:r>
        <w:rPr>
          <w:sz w:val="28"/>
          <w:szCs w:val="28"/>
        </w:rPr>
        <w:t>% от ПМА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7301E2"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= 19000*0,01 = </w:t>
      </w:r>
      <w:smartTag w:uri="urn:schemas-microsoft-com:office:smarttags" w:element="metricconverter">
        <w:smartTagPr>
          <w:attr w:name="ProductID" w:val="1900 кг"/>
        </w:smartTagPr>
        <w:r>
          <w:rPr>
            <w:sz w:val="28"/>
            <w:szCs w:val="28"/>
          </w:rPr>
          <w:t>1900 кг</w:t>
        </w:r>
      </w:smartTag>
      <w:r>
        <w:rPr>
          <w:sz w:val="28"/>
          <w:szCs w:val="28"/>
        </w:rPr>
        <w:t>.</w:t>
      </w:r>
    </w:p>
    <w:p w:rsidR="00215FCA" w:rsidRDefault="00215FCA" w:rsidP="00047611">
      <w:pPr>
        <w:pStyle w:val="BodyText"/>
        <w:numPr>
          <w:ilvl w:val="0"/>
          <w:numId w:val="33"/>
        </w:numPr>
        <w:spacing w:after="120"/>
        <w:jc w:val="left"/>
        <w:rPr>
          <w:sz w:val="28"/>
          <w:szCs w:val="28"/>
        </w:rPr>
      </w:pPr>
      <w:r>
        <w:rPr>
          <w:sz w:val="28"/>
          <w:szCs w:val="28"/>
        </w:rPr>
        <w:t>Определяем массу снаряженного автомобиля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МСА = МСШ + М</w:t>
      </w:r>
      <w:r w:rsidRPr="007301E2"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 xml:space="preserve"> = 7495 + 1900 = </w:t>
      </w:r>
      <w:smartTag w:uri="urn:schemas-microsoft-com:office:smarttags" w:element="metricconverter">
        <w:smartTagPr>
          <w:attr w:name="ProductID" w:val="9395 кг"/>
        </w:smartTagPr>
        <w:r>
          <w:rPr>
            <w:sz w:val="28"/>
            <w:szCs w:val="28"/>
          </w:rPr>
          <w:t>9395 кг</w:t>
        </w:r>
      </w:smartTag>
      <w:r>
        <w:rPr>
          <w:sz w:val="28"/>
          <w:szCs w:val="28"/>
        </w:rPr>
        <w:t>.</w:t>
      </w:r>
    </w:p>
    <w:p w:rsidR="00215FCA" w:rsidRDefault="00215FCA" w:rsidP="00047611">
      <w:pPr>
        <w:pStyle w:val="BodyText"/>
        <w:numPr>
          <w:ilvl w:val="0"/>
          <w:numId w:val="33"/>
        </w:numPr>
        <w:spacing w:after="120"/>
        <w:jc w:val="left"/>
        <w:rPr>
          <w:sz w:val="28"/>
          <w:szCs w:val="28"/>
        </w:rPr>
      </w:pPr>
      <w:r>
        <w:rPr>
          <w:sz w:val="28"/>
          <w:szCs w:val="28"/>
        </w:rPr>
        <w:t>Рассчитываем грузоподъемность автомобиля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Гр = (ПМА – МСА)*</w:t>
      </w:r>
      <w:r>
        <w:rPr>
          <w:sz w:val="28"/>
          <w:szCs w:val="28"/>
          <w:lang w:val="en-US"/>
        </w:rPr>
        <w:t>g</w:t>
      </w:r>
      <w:r w:rsidRPr="004A1F15">
        <w:rPr>
          <w:sz w:val="28"/>
          <w:szCs w:val="28"/>
        </w:rPr>
        <w:t xml:space="preserve"> =</w:t>
      </w:r>
      <w:r>
        <w:rPr>
          <w:sz w:val="28"/>
          <w:szCs w:val="28"/>
        </w:rPr>
        <w:t>(19000 – 9395)*10 = 96050 Н.</w:t>
      </w:r>
    </w:p>
    <w:p w:rsidR="00215FCA" w:rsidRDefault="00215FCA" w:rsidP="00047611">
      <w:pPr>
        <w:pStyle w:val="BodyText"/>
        <w:numPr>
          <w:ilvl w:val="0"/>
          <w:numId w:val="33"/>
        </w:numPr>
        <w:spacing w:after="120"/>
        <w:jc w:val="left"/>
        <w:rPr>
          <w:sz w:val="28"/>
          <w:szCs w:val="28"/>
        </w:rPr>
      </w:pPr>
      <w:r>
        <w:rPr>
          <w:sz w:val="28"/>
          <w:szCs w:val="28"/>
        </w:rPr>
        <w:t>Получим удельную массу шасси тягача автопоезда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 w:rsidRPr="002B691C">
        <w:rPr>
          <w:sz w:val="28"/>
          <w:szCs w:val="28"/>
        </w:rPr>
        <w:t>М</w:t>
      </w:r>
      <w:r w:rsidRPr="002B691C">
        <w:rPr>
          <w:sz w:val="28"/>
          <w:szCs w:val="28"/>
          <w:vertAlign w:val="subscript"/>
        </w:rPr>
        <w:t>ут</w:t>
      </w:r>
      <w:r>
        <w:rPr>
          <w:sz w:val="28"/>
          <w:szCs w:val="28"/>
        </w:rPr>
        <w:t>= М</w:t>
      </w:r>
      <w:r w:rsidRPr="002B691C">
        <w:rPr>
          <w:sz w:val="28"/>
          <w:szCs w:val="28"/>
          <w:vertAlign w:val="subscript"/>
        </w:rPr>
        <w:t>у</w:t>
      </w:r>
      <w:r>
        <w:rPr>
          <w:sz w:val="28"/>
          <w:szCs w:val="28"/>
        </w:rPr>
        <w:t>/К,</w:t>
      </w:r>
    </w:p>
    <w:p w:rsidR="00215FCA" w:rsidRDefault="00215FCA" w:rsidP="00047611">
      <w:pPr>
        <w:pStyle w:val="BodyText"/>
        <w:spacing w:after="120"/>
        <w:ind w:left="425"/>
        <w:jc w:val="left"/>
        <w:rPr>
          <w:sz w:val="28"/>
          <w:szCs w:val="28"/>
        </w:rPr>
      </w:pPr>
      <w:r>
        <w:rPr>
          <w:sz w:val="28"/>
          <w:szCs w:val="28"/>
        </w:rPr>
        <w:t>где К = ПМП/ПМАт.</w:t>
      </w:r>
    </w:p>
    <w:p w:rsidR="00215FCA" w:rsidRDefault="00215FCA" w:rsidP="00047611">
      <w:pPr>
        <w:pStyle w:val="BodyText"/>
        <w:spacing w:after="120"/>
        <w:ind w:left="425"/>
        <w:jc w:val="left"/>
        <w:rPr>
          <w:sz w:val="28"/>
          <w:szCs w:val="28"/>
        </w:rPr>
      </w:pPr>
      <w:r>
        <w:rPr>
          <w:sz w:val="28"/>
          <w:szCs w:val="28"/>
        </w:rPr>
        <w:t>Так как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ПМП = ПМАт + ПМпр = 19 +25 = 44 т,</w:t>
      </w:r>
    </w:p>
    <w:p w:rsidR="00215FCA" w:rsidRDefault="00215FCA" w:rsidP="00047611">
      <w:pPr>
        <w:pStyle w:val="BodyText"/>
        <w:spacing w:after="120"/>
        <w:ind w:left="42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то 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К = 44/19 = 2.315.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 w:rsidRPr="002B691C">
        <w:rPr>
          <w:sz w:val="28"/>
          <w:szCs w:val="28"/>
        </w:rPr>
        <w:t>М</w:t>
      </w:r>
      <w:r w:rsidRPr="002B691C">
        <w:rPr>
          <w:sz w:val="28"/>
          <w:szCs w:val="28"/>
          <w:vertAlign w:val="subscript"/>
        </w:rPr>
        <w:t>ут</w:t>
      </w:r>
      <w:r>
        <w:rPr>
          <w:sz w:val="28"/>
          <w:szCs w:val="28"/>
          <w:vertAlign w:val="subscript"/>
        </w:rPr>
        <w:t xml:space="preserve"> = 1,0169/2,315 </w:t>
      </w:r>
      <w:r>
        <w:rPr>
          <w:sz w:val="28"/>
          <w:szCs w:val="28"/>
        </w:rPr>
        <w:t>= 0,43 кг/1000т*км.</w:t>
      </w:r>
    </w:p>
    <w:p w:rsidR="00215FCA" w:rsidRPr="003A2488" w:rsidRDefault="00215FCA" w:rsidP="00047611">
      <w:pPr>
        <w:pStyle w:val="BodyText"/>
        <w:spacing w:after="120"/>
        <w:ind w:left="425"/>
        <w:jc w:val="left"/>
        <w:rPr>
          <w:sz w:val="28"/>
          <w:szCs w:val="28"/>
        </w:rPr>
      </w:pPr>
      <w:r>
        <w:rPr>
          <w:sz w:val="28"/>
          <w:szCs w:val="28"/>
        </w:rPr>
        <w:t>6. Рассчитаем распределение осевых нагрузок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нагрузка на переднюю ось от массы груза рассчитывается формуле, пол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ченной из уравнения моментов</w:t>
      </w:r>
    </w:p>
    <w:p w:rsidR="00215FCA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0A4946">
        <w:rPr>
          <w:position w:val="-30"/>
          <w:sz w:val="28"/>
          <w:szCs w:val="28"/>
        </w:rPr>
        <w:object w:dxaOrig="2180" w:dyaOrig="680">
          <v:shape id="_x0000_i1026" type="#_x0000_t75" style="width:108pt;height:33.75pt" o:ole="">
            <v:imagedata r:id="rId9" o:title=""/>
          </v:shape>
          <o:OLEObject Type="Embed" ProgID="Equation.3" ShapeID="_x0000_i1026" DrawAspect="Content" ObjectID="_1805187389" r:id="rId10"/>
        </w:object>
      </w:r>
      <w:r>
        <w:rPr>
          <w:sz w:val="28"/>
          <w:szCs w:val="28"/>
        </w:rPr>
        <w:t xml:space="preserve"> , Н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X</w:t>
      </w:r>
      <w:r w:rsidRPr="000A4946">
        <w:rPr>
          <w:sz w:val="28"/>
          <w:szCs w:val="28"/>
        </w:rPr>
        <w:t xml:space="preserve"> - </w:t>
      </w:r>
      <w:r>
        <w:rPr>
          <w:sz w:val="28"/>
          <w:szCs w:val="28"/>
        </w:rPr>
        <w:t xml:space="preserve">расстояние от задней стенки кабины до грузовой платформы и </w: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  <w:lang w:val="en-US"/>
        </w:rPr>
        <w:t>a</w:t>
      </w:r>
      <w:r>
        <w:rPr>
          <w:sz w:val="28"/>
          <w:szCs w:val="28"/>
        </w:rPr>
        <w:t>- колесная база автомобиля. Расстояние Х определяем по выражению</w:t>
      </w:r>
    </w:p>
    <w:p w:rsidR="00215FCA" w:rsidRPr="00137449" w:rsidRDefault="00215FCA" w:rsidP="00047611">
      <w:pPr>
        <w:pStyle w:val="BodyText"/>
        <w:spacing w:after="120"/>
        <w:ind w:firstLine="425"/>
        <w:jc w:val="center"/>
        <w:rPr>
          <w:sz w:val="28"/>
          <w:szCs w:val="28"/>
          <w:lang w:bidi="he-IL"/>
        </w:rPr>
      </w:pPr>
      <w:r>
        <w:rPr>
          <w:sz w:val="28"/>
          <w:szCs w:val="28"/>
        </w:rPr>
        <w:t xml:space="preserve">Х = 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зск</w:t>
      </w:r>
      <w:r>
        <w:rPr>
          <w:sz w:val="28"/>
          <w:szCs w:val="28"/>
        </w:rPr>
        <w:t xml:space="preserve"> –(Δ + 0,5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к</w:t>
      </w:r>
      <w:r>
        <w:rPr>
          <w:sz w:val="28"/>
          <w:szCs w:val="28"/>
        </w:rPr>
        <w:t>) = 4260 – (80 +(0,5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bidi="he-IL"/>
        </w:rPr>
        <w:t xml:space="preserve">7300) = </w:t>
      </w:r>
      <w:smartTag w:uri="urn:schemas-microsoft-com:office:smarttags" w:element="metricconverter">
        <w:smartTagPr>
          <w:attr w:name="ProductID" w:val="530 мм"/>
        </w:smartTagPr>
        <w:r>
          <w:rPr>
            <w:sz w:val="28"/>
            <w:szCs w:val="28"/>
            <w:lang w:bidi="he-IL"/>
          </w:rPr>
          <w:t>530 мм</w:t>
        </w:r>
      </w:smartTag>
      <w:r>
        <w:rPr>
          <w:sz w:val="28"/>
          <w:szCs w:val="28"/>
          <w:lang w:bidi="he-IL"/>
        </w:rPr>
        <w:t>.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Тогда  М</w:t>
      </w:r>
      <w:r>
        <w:rPr>
          <w:sz w:val="28"/>
          <w:szCs w:val="28"/>
          <w:vertAlign w:val="subscript"/>
        </w:rPr>
        <w:t xml:space="preserve">1Г </w:t>
      </w:r>
      <w:r>
        <w:rPr>
          <w:sz w:val="28"/>
          <w:szCs w:val="28"/>
        </w:rPr>
        <w:t>+96050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</w:rPr>
        <w:t>(530/5005) = 10120,3 Н.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Нагрузка на заднюю ось от массы груза будет равна</w:t>
      </w:r>
    </w:p>
    <w:p w:rsidR="00215FCA" w:rsidRPr="00137449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137449">
        <w:rPr>
          <w:sz w:val="28"/>
          <w:szCs w:val="28"/>
          <w:vertAlign w:val="subscript"/>
        </w:rPr>
        <w:t>2г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= </w:t>
      </w:r>
      <w:r>
        <w:rPr>
          <w:sz w:val="28"/>
          <w:szCs w:val="28"/>
        </w:rPr>
        <w:t>М</w:t>
      </w:r>
      <w:r w:rsidRPr="00137449">
        <w:rPr>
          <w:sz w:val="28"/>
          <w:szCs w:val="28"/>
          <w:vertAlign w:val="subscript"/>
        </w:rPr>
        <w:t>г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- </w:t>
      </w:r>
      <w:r>
        <w:rPr>
          <w:sz w:val="28"/>
          <w:szCs w:val="28"/>
        </w:rPr>
        <w:t>М</w:t>
      </w:r>
      <w:r w:rsidRPr="00137449">
        <w:rPr>
          <w:sz w:val="28"/>
          <w:szCs w:val="28"/>
          <w:vertAlign w:val="subscript"/>
        </w:rPr>
        <w:t>1г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= 96050 – 10120,3 = </w:t>
      </w:r>
      <w:r>
        <w:rPr>
          <w:sz w:val="28"/>
          <w:szCs w:val="28"/>
        </w:rPr>
        <w:t>85929,7</w:t>
      </w:r>
      <w:r w:rsidRPr="00CF44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 w:rsidRPr="00137449">
        <w:rPr>
          <w:sz w:val="28"/>
          <w:szCs w:val="28"/>
        </w:rPr>
        <w:t>.</w:t>
      </w:r>
    </w:p>
    <w:p w:rsidR="00215FCA" w:rsidRPr="00137449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Принимаем нагрузку на заднюю ось от полной массы автомобиля равной допускаемой нагрузке на данную ось (130000 Н). Тогда нагрузка на пере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нюю ось от полной массы будет</w:t>
      </w:r>
    </w:p>
    <w:p w:rsidR="00215FCA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137449">
        <w:rPr>
          <w:sz w:val="28"/>
          <w:szCs w:val="28"/>
          <w:vertAlign w:val="subscript"/>
        </w:rPr>
        <w:t>1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= М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– М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= 190000 – 130000 = 60000 Н,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где М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– нагрузка на дорогу от полной массы автомобиля.</w:t>
      </w:r>
    </w:p>
    <w:p w:rsidR="00215FCA" w:rsidRPr="00A85C24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Осевые нагрузки от снаряженной массы автомобиля составят: </w:t>
      </w: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на переднюю ось</w:t>
      </w:r>
    </w:p>
    <w:p w:rsidR="00215FCA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 xml:space="preserve">1с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= </w:t>
      </w:r>
      <w:r>
        <w:rPr>
          <w:sz w:val="28"/>
          <w:szCs w:val="28"/>
        </w:rPr>
        <w:t>М</w:t>
      </w:r>
      <w:r w:rsidRPr="004A756F">
        <w:rPr>
          <w:sz w:val="28"/>
          <w:szCs w:val="28"/>
          <w:vertAlign w:val="subscript"/>
        </w:rPr>
        <w:t>1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- </w:t>
      </w:r>
      <w:r>
        <w:rPr>
          <w:sz w:val="28"/>
          <w:szCs w:val="28"/>
        </w:rPr>
        <w:t>М</w:t>
      </w:r>
      <w:r w:rsidRPr="00137449">
        <w:rPr>
          <w:sz w:val="28"/>
          <w:szCs w:val="28"/>
          <w:vertAlign w:val="subscript"/>
        </w:rPr>
        <w:t>1г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= </w:t>
      </w:r>
      <w:r>
        <w:rPr>
          <w:sz w:val="28"/>
          <w:szCs w:val="28"/>
        </w:rPr>
        <w:t>60000</w:t>
      </w:r>
      <w:r w:rsidRPr="00137449">
        <w:rPr>
          <w:sz w:val="28"/>
          <w:szCs w:val="28"/>
        </w:rPr>
        <w:t xml:space="preserve"> – 10120,3 = </w:t>
      </w:r>
      <w:r>
        <w:rPr>
          <w:sz w:val="28"/>
          <w:szCs w:val="28"/>
        </w:rPr>
        <w:t>498879,7</w:t>
      </w:r>
      <w:r w:rsidRPr="00CF44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;</w:t>
      </w:r>
    </w:p>
    <w:p w:rsidR="00215FCA" w:rsidRDefault="00215FCA" w:rsidP="00047611">
      <w:pPr>
        <w:pStyle w:val="BodyText"/>
        <w:spacing w:after="120"/>
        <w:ind w:firstLine="426"/>
        <w:jc w:val="left"/>
        <w:rPr>
          <w:sz w:val="28"/>
          <w:szCs w:val="28"/>
        </w:rPr>
      </w:pPr>
      <w:r>
        <w:rPr>
          <w:sz w:val="28"/>
          <w:szCs w:val="28"/>
        </w:rPr>
        <w:t>на заднюю ось</w:t>
      </w:r>
    </w:p>
    <w:p w:rsidR="00215FCA" w:rsidRDefault="00215FCA" w:rsidP="00047611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 xml:space="preserve">2с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=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- </w:t>
      </w:r>
      <w:r>
        <w:rPr>
          <w:sz w:val="28"/>
          <w:szCs w:val="28"/>
        </w:rPr>
        <w:t>М</w:t>
      </w:r>
      <w:r>
        <w:rPr>
          <w:sz w:val="28"/>
          <w:szCs w:val="28"/>
          <w:vertAlign w:val="subscript"/>
        </w:rPr>
        <w:t>2</w:t>
      </w:r>
      <w:r w:rsidRPr="00137449">
        <w:rPr>
          <w:sz w:val="28"/>
          <w:szCs w:val="28"/>
          <w:vertAlign w:val="subscript"/>
        </w:rPr>
        <w:t>г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 w:rsidRPr="00137449">
        <w:rPr>
          <w:sz w:val="28"/>
          <w:szCs w:val="28"/>
        </w:rPr>
        <w:t xml:space="preserve"> = </w:t>
      </w:r>
      <w:r>
        <w:rPr>
          <w:sz w:val="28"/>
          <w:szCs w:val="28"/>
        </w:rPr>
        <w:t>130000</w:t>
      </w:r>
      <w:r w:rsidRPr="00137449">
        <w:rPr>
          <w:sz w:val="28"/>
          <w:szCs w:val="28"/>
        </w:rPr>
        <w:t xml:space="preserve"> – </w:t>
      </w:r>
      <w:r>
        <w:rPr>
          <w:sz w:val="28"/>
          <w:szCs w:val="28"/>
        </w:rPr>
        <w:t>85929,7</w:t>
      </w:r>
      <w:r w:rsidRPr="00137449">
        <w:rPr>
          <w:sz w:val="28"/>
          <w:szCs w:val="28"/>
        </w:rPr>
        <w:t xml:space="preserve"> = </w:t>
      </w:r>
      <w:r>
        <w:rPr>
          <w:sz w:val="28"/>
          <w:szCs w:val="28"/>
        </w:rPr>
        <w:t>44070,7</w:t>
      </w:r>
      <w:r w:rsidRPr="00CF4433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.</w:t>
      </w:r>
    </w:p>
    <w:p w:rsidR="00215FCA" w:rsidRDefault="00215FCA" w:rsidP="00047611">
      <w:pPr>
        <w:pStyle w:val="BodyText"/>
        <w:numPr>
          <w:ilvl w:val="0"/>
          <w:numId w:val="34"/>
        </w:numPr>
        <w:spacing w:after="120"/>
        <w:jc w:val="left"/>
        <w:rPr>
          <w:sz w:val="28"/>
          <w:szCs w:val="28"/>
        </w:rPr>
      </w:pPr>
      <w:r>
        <w:rPr>
          <w:sz w:val="28"/>
          <w:szCs w:val="28"/>
        </w:rPr>
        <w:t>Определяем коэффициент сцепного веса автомобиля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4A756F">
        <w:rPr>
          <w:sz w:val="28"/>
          <w:szCs w:val="28"/>
          <w:vertAlign w:val="subscript"/>
        </w:rPr>
        <w:t>φа</w:t>
      </w:r>
      <w:r>
        <w:rPr>
          <w:sz w:val="28"/>
          <w:szCs w:val="28"/>
        </w:rPr>
        <w:t xml:space="preserve"> = М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/ М</w:t>
      </w:r>
      <w:r>
        <w:rPr>
          <w:sz w:val="28"/>
          <w:szCs w:val="28"/>
          <w:vertAlign w:val="subscript"/>
        </w:rPr>
        <w:t xml:space="preserve">а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= 130000/ 190000 = 0,68.</w:t>
      </w:r>
    </w:p>
    <w:p w:rsidR="00215FCA" w:rsidRDefault="00215FCA" w:rsidP="00047611">
      <w:pPr>
        <w:pStyle w:val="BodyText"/>
        <w:spacing w:after="120"/>
        <w:ind w:left="425"/>
        <w:rPr>
          <w:sz w:val="28"/>
          <w:szCs w:val="28"/>
        </w:rPr>
      </w:pPr>
      <w:r>
        <w:rPr>
          <w:sz w:val="28"/>
          <w:szCs w:val="28"/>
        </w:rPr>
        <w:t>Если автомобиль используется в качестве тягача прицепного автопоезда, коэффициент сцепного веса будет равен</w:t>
      </w:r>
    </w:p>
    <w:p w:rsidR="00215FCA" w:rsidRDefault="00215FCA" w:rsidP="00047611">
      <w:pPr>
        <w:pStyle w:val="BodyText"/>
        <w:spacing w:after="120"/>
        <w:ind w:left="425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4A756F">
        <w:rPr>
          <w:sz w:val="28"/>
          <w:szCs w:val="28"/>
          <w:vertAlign w:val="subscript"/>
        </w:rPr>
        <w:t>φа</w:t>
      </w:r>
      <w:r>
        <w:rPr>
          <w:sz w:val="28"/>
          <w:szCs w:val="28"/>
          <w:vertAlign w:val="subscript"/>
        </w:rPr>
        <w:t>п</w:t>
      </w:r>
      <w:r>
        <w:rPr>
          <w:sz w:val="28"/>
          <w:szCs w:val="28"/>
        </w:rPr>
        <w:t xml:space="preserve"> = М</w:t>
      </w:r>
      <w:r>
        <w:rPr>
          <w:sz w:val="28"/>
          <w:szCs w:val="28"/>
          <w:vertAlign w:val="subscript"/>
        </w:rPr>
        <w:t xml:space="preserve">2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/ М</w:t>
      </w:r>
      <w:r>
        <w:rPr>
          <w:sz w:val="28"/>
          <w:szCs w:val="28"/>
          <w:vertAlign w:val="subscript"/>
        </w:rPr>
        <w:t xml:space="preserve">ап </w:t>
      </w:r>
      <w:r>
        <w:rPr>
          <w:sz w:val="28"/>
          <w:szCs w:val="28"/>
          <w:rtl/>
          <w:lang w:bidi="he-IL"/>
        </w:rPr>
        <w:t>ּ</w:t>
      </w:r>
      <w:r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 xml:space="preserve"> = 130000/ (190000 + 250000) = 0,3.</w:t>
      </w:r>
    </w:p>
    <w:p w:rsidR="00215FCA" w:rsidRDefault="00215FCA" w:rsidP="00047611">
      <w:pPr>
        <w:pStyle w:val="BodyText"/>
        <w:spacing w:after="120"/>
        <w:ind w:firstLine="425"/>
        <w:rPr>
          <w:sz w:val="28"/>
          <w:szCs w:val="28"/>
        </w:rPr>
      </w:pPr>
      <w:r>
        <w:rPr>
          <w:sz w:val="28"/>
          <w:szCs w:val="28"/>
        </w:rPr>
        <w:t>8. Выводы по результатам выполнения эскиза компоновочной габаритной схемы:</w:t>
      </w:r>
    </w:p>
    <w:p w:rsidR="00215FCA" w:rsidRDefault="00215FCA" w:rsidP="00047611">
      <w:pPr>
        <w:pStyle w:val="BodyText"/>
        <w:spacing w:after="120"/>
        <w:ind w:firstLine="425"/>
        <w:rPr>
          <w:sz w:val="28"/>
          <w:szCs w:val="28"/>
        </w:rPr>
      </w:pPr>
      <w:r>
        <w:rPr>
          <w:sz w:val="28"/>
          <w:szCs w:val="28"/>
        </w:rPr>
        <w:t>1). У данного автомобиля максимальная нагрузка на одну ось принята равной 130000 Н, то он может эксплуатироваться только на дорогах с такой несущей способностью (например в ряде стран Европы).</w:t>
      </w:r>
    </w:p>
    <w:p w:rsidR="00215FCA" w:rsidRDefault="00215FCA" w:rsidP="00047611">
      <w:pPr>
        <w:pStyle w:val="BodyText"/>
        <w:spacing w:after="120"/>
        <w:ind w:firstLine="425"/>
        <w:rPr>
          <w:sz w:val="28"/>
          <w:szCs w:val="28"/>
        </w:rPr>
      </w:pPr>
      <w:r>
        <w:rPr>
          <w:sz w:val="28"/>
          <w:szCs w:val="28"/>
        </w:rPr>
        <w:t>2). По сцепным качествам допускается эксплуатировать данный автом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биль, в том числе в составе прицепного автопоезда, на дорогах стран Европы, а также на дорогах 1-й и 2-й категорий стран СНГ, для которых минимал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ный коэффициент сцепления находится в диапазоне (0,263 … 0,31).</w:t>
      </w:r>
    </w:p>
    <w:p w:rsidR="00215FCA" w:rsidRPr="004A756F" w:rsidRDefault="00215FCA" w:rsidP="00047611">
      <w:pPr>
        <w:pStyle w:val="BodyText"/>
        <w:spacing w:after="120"/>
        <w:ind w:left="425"/>
        <w:rPr>
          <w:sz w:val="28"/>
          <w:szCs w:val="28"/>
        </w:rPr>
      </w:pPr>
    </w:p>
    <w:p w:rsidR="00215FCA" w:rsidRPr="00137449" w:rsidRDefault="00215FCA" w:rsidP="00047611">
      <w:pPr>
        <w:pStyle w:val="BodyText"/>
        <w:spacing w:after="120"/>
        <w:ind w:firstLine="426"/>
        <w:jc w:val="left"/>
        <w:rPr>
          <w:sz w:val="28"/>
          <w:szCs w:val="28"/>
        </w:rPr>
      </w:pPr>
    </w:p>
    <w:p w:rsidR="00215FCA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</w:p>
    <w:p w:rsidR="00215FCA" w:rsidRPr="001E25A5" w:rsidRDefault="00215FCA" w:rsidP="00047611">
      <w:pPr>
        <w:pStyle w:val="BodyText"/>
        <w:spacing w:after="120"/>
        <w:ind w:firstLine="426"/>
        <w:rPr>
          <w:sz w:val="28"/>
          <w:szCs w:val="28"/>
        </w:rPr>
      </w:pPr>
      <w:r>
        <w:rPr>
          <w:noProof/>
          <w:lang w:eastAsia="ru-RU"/>
        </w:rPr>
      </w:r>
      <w:r w:rsidRPr="00C316A1">
        <w:rPr>
          <w:sz w:val="28"/>
          <w:szCs w:val="28"/>
        </w:rPr>
        <w:pict>
          <v:group id="_x0000_s1026" editas="canvas" style="width:467.75pt;height:276.15pt;mso-position-horizontal-relative:char;mso-position-vertical-relative:line" coordorigin="2362,4545" coordsize="7200,4251">
            <o:lock v:ext="edit" aspectratio="t"/>
            <v:shape id="_x0000_s1027" type="#_x0000_t75" style="position:absolute;left:2362;top:4545;width:7200;height:4251" o:preferrelative="f">
              <v:fill o:detectmouseclick="t"/>
              <v:path o:extrusionok="t" o:connecttype="none"/>
              <o:lock v:ext="edit" text="t"/>
            </v:shape>
            <v:rect id="_x0000_s1028" style="position:absolute;left:2884;top:7506;width:6095;height:207"/>
            <v:line id="_x0000_s1029" style="position:absolute" from="3022,7447" to="4431,7447"/>
            <v:line id="_x0000_s1030" style="position:absolute;flip:x y" from="4440,5826" to="4442,7459"/>
            <v:line id="_x0000_s1031" style="position:absolute;flip:x" from="3565,5820" to="4419,5820"/>
            <v:line id="_x0000_s1032" style="position:absolute;flip:y" from="3022,6674" to="3022,7459"/>
            <v:line id="_x0000_s1033" style="position:absolute;flip:y" from="3034,5820" to="3576,6674"/>
            <v:rect id="_x0000_s1034" style="position:absolute;left:4719;top:6628;width:4469;height:796"/>
            <v:rect id="_x0000_s1035" style="position:absolute;left:4708;top:5242;width:4491;height:1374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36" type="#_x0000_t19" style="position:absolute;left:3565;top:5300;width:1039;height:520;flip:x"/>
            <v:line id="_x0000_s1037" style="position:absolute" from="4604,5300" to="4604,5820"/>
            <v:line id="_x0000_s1038" style="position:absolute;flip:x" from="4396,5820" to="4604,5820"/>
            <v:rect id="_x0000_s1039" style="position:absolute;left:4373;top:5820;width:207;height:1616"/>
            <v:line id="_x0000_s1040" style="position:absolute;flip:x" from="3149,6466" to="4372,6467"/>
            <v:oval id="_x0000_s1041" style="position:absolute;left:3600;top:7505;width:738;height:658"/>
            <v:oval id="_x0000_s1042" style="position:absolute;left:7329;top:7482;width:738;height:658"/>
            <v:line id="_x0000_s1043" style="position:absolute" from="3969,8163" to="3969,8544"/>
            <v:line id="_x0000_s1044" style="position:absolute" from="7709,5600" to="7710,8533"/>
            <v:line id="_x0000_s1045" style="position:absolute" from="3958,8463" to="7733,8464">
              <v:stroke startarrow="open" endarrow="open"/>
            </v:line>
            <v:line id="_x0000_s1046" style="position:absolute;flip:y" from="4743,6616" to="9188,7390"/>
            <v:line id="_x0000_s1047" style="position:absolute" from="4731,6616" to="9210,7413"/>
            <v:line id="_x0000_s1048" style="position:absolute" from="6901,7032" to="6902,8244"/>
            <v:line id="_x0000_s1049" style="position:absolute;flip:y" from="4373,4923" to="4374,5812"/>
            <v:line id="_x0000_s1050" style="position:absolute" from="4373,5719" to="7698,5719">
              <v:stroke startarrow="open" endarrow="open"/>
            </v:line>
            <v:line id="_x0000_s1051" style="position:absolute" from="4362,5003" to="4730,5004">
              <v:stroke startarrow="open" endarrow="open"/>
            </v:line>
            <v:line id="_x0000_s1052" style="position:absolute;flip:y" from="4708,4923" to="4709,5292"/>
            <v:line id="_x0000_s1053" style="position:absolute;flip:y" from="9196,4880" to="9198,5249"/>
            <v:line id="_x0000_s1054" style="position:absolute" from="4697,5000" to="9212,5001">
              <v:stroke startarrow="open" endarrow="open"/>
            </v:line>
            <v:line id="_x0000_s1055" style="position:absolute" from="4696,7359" to="4708,8144"/>
            <v:line id="_x0000_s1056" style="position:absolute" from="4685,8086" to="6890,8086">
              <v:stroke startarrow="open" endarrow="open"/>
            </v:line>
            <v:line id="_x0000_s1057" style="position:absolute" from="6878,8086" to="7698,8086">
              <v:stroke startarrow="open" endarrow="open"/>
            </v:line>
            <v:line id="_x0000_s1058" style="position:absolute;flip:x" from="9176,7370" to="9199,7382"/>
            <v:line id="_x0000_s1059" style="position:absolute" from="9187,7417" to="9188,8547"/>
            <v:line id="_x0000_s1060" style="position:absolute" from="7709,8467" to="9186,8468">
              <v:stroke startarrow="open" endarrow="open"/>
            </v:line>
            <v:line id="_x0000_s1061" style="position:absolute" from="2905,7720" to="2906,8516"/>
            <v:line id="_x0000_s1062" style="position:absolute;flip:x" from="2907,8456" to="3980,8457">
              <v:stroke startarrow="open" endarrow="open"/>
            </v:lin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6716;top:4704;width:232;height:220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L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k</w:t>
                    </w:r>
                  </w:p>
                </w:txbxContent>
              </v:textbox>
            </v:shape>
            <v:shape id="_x0000_s1064" type="#_x0000_t202" style="position:absolute;left:5782;top:8179;width:231;height:220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L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a</w:t>
                    </w:r>
                  </w:p>
                </w:txbxContent>
              </v:textbox>
            </v:shape>
            <v:shape id="_x0000_s1065" type="#_x0000_t202" style="position:absolute;left:8321;top:8179;width:232;height:220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L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zc</w:t>
                    </w:r>
                  </w:p>
                </w:txbxContent>
              </v:textbox>
            </v:shape>
            <v:shape id="_x0000_s1066" type="#_x0000_t202" style="position:absolute;left:3265;top:8156;width:231;height:220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L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pc</w:t>
                    </w:r>
                  </w:p>
                </w:txbxContent>
              </v:textbox>
            </v:shape>
            <v:shape id="_x0000_s1067" type="#_x0000_t202" style="position:absolute;left:5943;top:5409;width:347;height:220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L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zck</w:t>
                    </w:r>
                  </w:p>
                </w:txbxContent>
              </v:textbox>
            </v:shape>
            <v:shape id="_x0000_s1068" type="#_x0000_t202" style="position:absolute;left:5701;top:7798;width:416;height:232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0,5L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k</w:t>
                    </w:r>
                  </w:p>
                </w:txbxContent>
              </v:textbox>
            </v:shape>
            <v:shape id="_x0000_s1069" type="#_x0000_t202" style="position:absolute;left:7132;top:7775;width:153;height:220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24"/>
                        <w:szCs w:val="24"/>
                        <w:vertAlign w:val="subscript"/>
                        <w:lang w:val="en-US"/>
                      </w:rPr>
                    </w:pP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X</w:t>
                    </w:r>
                  </w:p>
                </w:txbxContent>
              </v:textbox>
            </v:shape>
            <v:shape id="_x0000_s1070" type="#_x0000_t202" style="position:absolute;left:4477;top:4657;width:152;height:268" stroked="f">
              <v:textbox inset="0,0,0,0">
                <w:txbxContent>
                  <w:p w:rsidR="00215FCA" w:rsidRPr="005E710B" w:rsidRDefault="00215FCA" w:rsidP="00047611">
                    <w:pPr>
                      <w:rPr>
                        <w:sz w:val="32"/>
                        <w:szCs w:val="32"/>
                        <w:vertAlign w:val="subscript"/>
                        <w:lang w:val="en-US"/>
                      </w:rPr>
                    </w:pPr>
                    <w:r w:rsidRPr="005E710B">
                      <w:rPr>
                        <w:sz w:val="32"/>
                        <w:szCs w:val="32"/>
                        <w:vertAlign w:val="subscript"/>
                        <w:lang w:val="en-US"/>
                      </w:rPr>
                      <w:t>Δ</w:t>
                    </w:r>
                  </w:p>
                </w:txbxContent>
              </v:textbox>
            </v:shape>
            <v:line id="_x0000_s1071" style="position:absolute;flip:x" from="6901,7001" to="6902,7613">
              <v:stroke endarrow="block"/>
            </v:line>
            <v:shape id="_x0000_s1072" type="#_x0000_t202" style="position:absolute;left:6971;top:7140;width:614;height:232" stroked="f">
              <v:textbox inset="0,0,0,0">
                <w:txbxContent>
                  <w:p w:rsidR="00215FCA" w:rsidRPr="006703DB" w:rsidRDefault="00215FCA" w:rsidP="00047611">
                    <w:pPr>
                      <w:rPr>
                        <w:sz w:val="24"/>
                        <w:szCs w:val="24"/>
                        <w:vertAlign w:val="subscript"/>
                      </w:rPr>
                    </w:pPr>
                    <w:r>
                      <w:rPr>
                        <w:sz w:val="24"/>
                        <w:szCs w:val="24"/>
                        <w:lang w:val="en-US"/>
                      </w:rPr>
                      <w:t>G</w:t>
                    </w:r>
                    <w:r>
                      <w:rPr>
                        <w:sz w:val="24"/>
                        <w:szCs w:val="24"/>
                        <w:vertAlign w:val="subscript"/>
                      </w:rPr>
                      <w:t>г</w:t>
                    </w:r>
                    <w:r>
                      <w:rPr>
                        <w:sz w:val="24"/>
                        <w:szCs w:val="24"/>
                      </w:rPr>
                      <w:t>+</w:t>
                    </w:r>
                    <w:r>
                      <w:rPr>
                        <w:sz w:val="24"/>
                        <w:szCs w:val="24"/>
                        <w:lang w:val="en-US"/>
                      </w:rPr>
                      <w:t>G</w:t>
                    </w:r>
                    <w:r>
                      <w:rPr>
                        <w:sz w:val="24"/>
                        <w:szCs w:val="24"/>
                        <w:vertAlign w:val="subscript"/>
                        <w:lang w:val="en-US"/>
                      </w:rPr>
                      <w:t>k</w:t>
                    </w:r>
                  </w:p>
                </w:txbxContent>
              </v:textbox>
            </v:shape>
            <w10:anchorlock/>
          </v:group>
        </w:pict>
      </w: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</w:p>
    <w:p w:rsidR="00215FCA" w:rsidRDefault="00215FCA" w:rsidP="0004761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Рисунок 1.1 – Расчетная схема компоновки грузового автомобиля:</w:t>
      </w:r>
    </w:p>
    <w:p w:rsidR="00215FCA" w:rsidRPr="005D01D3" w:rsidRDefault="00215FCA" w:rsidP="00047611">
      <w:pPr>
        <w:pStyle w:val="BodyText"/>
        <w:ind w:firstLine="425"/>
        <w:rPr>
          <w:sz w:val="24"/>
          <w:szCs w:val="24"/>
        </w:rPr>
      </w:pPr>
      <w:r>
        <w:rPr>
          <w:sz w:val="24"/>
          <w:szCs w:val="24"/>
          <w:lang w:val="en-US"/>
        </w:rPr>
        <w:t>G</w:t>
      </w:r>
      <w:r>
        <w:rPr>
          <w:sz w:val="24"/>
          <w:szCs w:val="24"/>
          <w:vertAlign w:val="subscript"/>
        </w:rPr>
        <w:t>г</w:t>
      </w:r>
      <w:r w:rsidRPr="006703DB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нагрузка от массы груза; </w:t>
      </w:r>
      <w:r>
        <w:rPr>
          <w:sz w:val="24"/>
          <w:szCs w:val="24"/>
          <w:lang w:val="en-US"/>
        </w:rPr>
        <w:t>G</w:t>
      </w:r>
      <w:r>
        <w:rPr>
          <w:sz w:val="24"/>
          <w:szCs w:val="24"/>
          <w:vertAlign w:val="subscript"/>
          <w:lang w:val="en-US"/>
        </w:rPr>
        <w:t>k</w:t>
      </w:r>
      <w:r w:rsidRPr="006703DB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703D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нагрузка от массы кузова;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vertAlign w:val="subscript"/>
          <w:lang w:val="en-US"/>
        </w:rPr>
        <w:t>a</w:t>
      </w:r>
      <w:r>
        <w:rPr>
          <w:sz w:val="24"/>
          <w:szCs w:val="24"/>
        </w:rPr>
        <w:t xml:space="preserve"> – база автомобиля;    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vertAlign w:val="subscript"/>
          <w:lang w:val="en-US"/>
        </w:rPr>
        <w:t>k</w:t>
      </w:r>
      <w:r w:rsidRPr="006703DB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длина кузова;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vertAlign w:val="subscript"/>
          <w:lang w:val="en-US"/>
        </w:rPr>
        <w:t>zck</w:t>
      </w:r>
      <w:r w:rsidRPr="005D01D3">
        <w:rPr>
          <w:sz w:val="24"/>
          <w:szCs w:val="24"/>
        </w:rPr>
        <w:t xml:space="preserve"> – </w:t>
      </w:r>
      <w:r>
        <w:rPr>
          <w:sz w:val="24"/>
          <w:szCs w:val="24"/>
        </w:rPr>
        <w:t xml:space="preserve">расстояние от задней стенки кабины до центра масс груза; Δ – расстояние от переднего борта кузова до задней стенки кабины;  Х – расстояние от центра масс груза до оси задних колес;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vertAlign w:val="subscript"/>
          <w:lang w:val="en-US"/>
        </w:rPr>
        <w:t>pc</w:t>
      </w:r>
      <w:r w:rsidRPr="005D01D3">
        <w:rPr>
          <w:sz w:val="24"/>
          <w:szCs w:val="24"/>
          <w:vertAlign w:val="subscript"/>
        </w:rPr>
        <w:t xml:space="preserve"> </w:t>
      </w:r>
      <w:r>
        <w:rPr>
          <w:sz w:val="24"/>
          <w:szCs w:val="24"/>
        </w:rPr>
        <w:t xml:space="preserve">и </w:t>
      </w:r>
      <w:r>
        <w:rPr>
          <w:sz w:val="24"/>
          <w:szCs w:val="24"/>
          <w:lang w:val="en-US"/>
        </w:rPr>
        <w:t>L</w:t>
      </w:r>
      <w:r>
        <w:rPr>
          <w:sz w:val="24"/>
          <w:szCs w:val="24"/>
          <w:vertAlign w:val="subscript"/>
          <w:lang w:val="en-US"/>
        </w:rPr>
        <w:t>zc</w:t>
      </w:r>
      <w:r w:rsidRPr="005D01D3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5D01D3">
        <w:rPr>
          <w:sz w:val="24"/>
          <w:szCs w:val="24"/>
        </w:rPr>
        <w:t xml:space="preserve"> </w:t>
      </w:r>
      <w:r>
        <w:rPr>
          <w:sz w:val="24"/>
          <w:szCs w:val="24"/>
        </w:rPr>
        <w:t>передний и задний свес.</w:t>
      </w:r>
    </w:p>
    <w:p w:rsidR="00215FCA" w:rsidRDefault="00215FCA" w:rsidP="00047611">
      <w:pPr>
        <w:pStyle w:val="BodyText"/>
        <w:ind w:firstLine="425"/>
        <w:rPr>
          <w:b/>
          <w:caps/>
          <w:sz w:val="28"/>
          <w:szCs w:val="28"/>
        </w:rPr>
      </w:pPr>
    </w:p>
    <w:p w:rsidR="00215FCA" w:rsidRPr="00631C20" w:rsidRDefault="00215FCA" w:rsidP="00157BE0">
      <w:pPr>
        <w:pStyle w:val="BodyText"/>
        <w:spacing w:after="120"/>
        <w:ind w:left="567"/>
        <w:jc w:val="center"/>
        <w:rPr>
          <w:b/>
          <w:caps/>
          <w:sz w:val="28"/>
          <w:szCs w:val="28"/>
        </w:rPr>
      </w:pPr>
    </w:p>
    <w:p w:rsidR="00215FCA" w:rsidRPr="003A5A0F" w:rsidRDefault="00215FCA" w:rsidP="005D1B7D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Практическое занятие № 2.</w:t>
      </w:r>
      <w:r>
        <w:rPr>
          <w:sz w:val="28"/>
          <w:szCs w:val="28"/>
        </w:rPr>
        <w:t xml:space="preserve"> Законы распределения случайных величин </w:t>
      </w:r>
      <w:r w:rsidRPr="003A5A0F">
        <w:rPr>
          <w:sz w:val="28"/>
          <w:szCs w:val="28"/>
        </w:rPr>
        <w:t>[4]</w:t>
      </w:r>
    </w:p>
    <w:p w:rsidR="00215FCA" w:rsidRDefault="00215FCA" w:rsidP="00631C20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Статистические характеристики случайной величины (СВ), построенные по экспериментальным данным,  часто не позволяют проводить анализ х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рактера изменения СВ. Для этого требуется установить закон ее распредел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выраженный в математической форме и представленный в виде инт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гральной функции распределения и(или) функции плотности вероятности</w:t>
      </w:r>
      <w:r w:rsidRPr="00DA5D10">
        <w:rPr>
          <w:sz w:val="28"/>
          <w:szCs w:val="28"/>
        </w:rPr>
        <w:t xml:space="preserve"> </w:t>
      </w:r>
      <w:r>
        <w:rPr>
          <w:sz w:val="28"/>
          <w:szCs w:val="28"/>
        </w:rPr>
        <w:t>СВ. Математическое выражение закона распределения СВ  можно найти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ходя из физической сущности явления и математической модели случайного процесса. В общем виде это достаточно сложная задача, но во многих пра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тических случаях закон распределения СВ можно предсказать и выбрать на основе анализа статистических данных, результатов  и рекомендаций других исследователей и расчетчиков.</w:t>
      </w:r>
    </w:p>
    <w:p w:rsidR="00215FCA" w:rsidRDefault="00215FCA" w:rsidP="00631C20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Интегральная функция распределения СВ может быть представлена в 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де:</w:t>
      </w:r>
    </w:p>
    <w:p w:rsidR="00215FCA" w:rsidRDefault="00215FCA" w:rsidP="00AE51C1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AE51C1">
        <w:rPr>
          <w:position w:val="-30"/>
          <w:sz w:val="28"/>
          <w:szCs w:val="28"/>
        </w:rPr>
        <w:object w:dxaOrig="1620" w:dyaOrig="740">
          <v:shape id="_x0000_i1028" type="#_x0000_t75" style="width:111.75pt;height:47.25pt" o:ole="">
            <v:imagedata r:id="rId11" o:title=""/>
          </v:shape>
          <o:OLEObject Type="Embed" ProgID="Equation.3" ShapeID="_x0000_i1028" DrawAspect="Content" ObjectID="_1805187390" r:id="rId12"/>
        </w:object>
      </w:r>
      <w:r>
        <w:rPr>
          <w:sz w:val="28"/>
          <w:szCs w:val="28"/>
        </w:rPr>
        <w:t>.</w:t>
      </w:r>
    </w:p>
    <w:p w:rsidR="00215FCA" w:rsidRDefault="00215FCA" w:rsidP="00D13D0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В таком виде эта функция является непрерывной. Функция </w:t>
      </w:r>
      <w:r w:rsidRPr="00D13D0D">
        <w:rPr>
          <w:position w:val="-10"/>
          <w:sz w:val="28"/>
          <w:szCs w:val="28"/>
        </w:rPr>
        <w:object w:dxaOrig="520" w:dyaOrig="340">
          <v:shape id="_x0000_i1029" type="#_x0000_t75" style="width:30.75pt;height:21.75pt" o:ole="">
            <v:imagedata r:id="rId13" o:title=""/>
          </v:shape>
          <o:OLEObject Type="Embed" ProgID="Equation.3" ShapeID="_x0000_i1029" DrawAspect="Content" ObjectID="_1805187391" r:id="rId14"/>
        </w:object>
      </w:r>
      <w:r>
        <w:rPr>
          <w:sz w:val="28"/>
          <w:szCs w:val="28"/>
        </w:rPr>
        <w:t>, наз</w:t>
      </w:r>
      <w:r>
        <w:rPr>
          <w:sz w:val="28"/>
          <w:szCs w:val="28"/>
        </w:rPr>
        <w:t>ы</w:t>
      </w:r>
      <w:r>
        <w:rPr>
          <w:sz w:val="28"/>
          <w:szCs w:val="28"/>
        </w:rPr>
        <w:t>ваемая плотностью распределения СВ, является  производной интегральной функции:</w:t>
      </w:r>
    </w:p>
    <w:p w:rsidR="00215FCA" w:rsidRDefault="00215FCA" w:rsidP="009C73D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9C73D4">
        <w:rPr>
          <w:position w:val="-24"/>
          <w:sz w:val="28"/>
          <w:szCs w:val="28"/>
        </w:rPr>
        <w:object w:dxaOrig="1359" w:dyaOrig="620">
          <v:shape id="_x0000_i1030" type="#_x0000_t75" style="width:81pt;height:39pt" o:ole="">
            <v:imagedata r:id="rId15" o:title=""/>
          </v:shape>
          <o:OLEObject Type="Embed" ProgID="Equation.3" ShapeID="_x0000_i1030" DrawAspect="Content" ObjectID="_1805187392" r:id="rId16"/>
        </w:object>
      </w:r>
      <w:r>
        <w:rPr>
          <w:sz w:val="28"/>
          <w:szCs w:val="28"/>
        </w:rPr>
        <w:t>.</w:t>
      </w:r>
    </w:p>
    <w:p w:rsidR="00215FCA" w:rsidRDefault="00215FCA" w:rsidP="009C73D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При этом  </w:t>
      </w:r>
      <w:r w:rsidRPr="009C73D4">
        <w:rPr>
          <w:position w:val="-10"/>
          <w:sz w:val="28"/>
          <w:szCs w:val="28"/>
        </w:rPr>
        <w:object w:dxaOrig="880" w:dyaOrig="340">
          <v:shape id="_x0000_i1031" type="#_x0000_t75" style="width:44.25pt;height:21pt" o:ole="">
            <v:imagedata r:id="rId17" o:title=""/>
          </v:shape>
          <o:OLEObject Type="Embed" ProgID="Equation.3" ShapeID="_x0000_i1031" DrawAspect="Content" ObjectID="_1805187393" r:id="rId18"/>
        </w:object>
      </w:r>
      <w:r>
        <w:rPr>
          <w:sz w:val="28"/>
          <w:szCs w:val="28"/>
        </w:rPr>
        <w:t xml:space="preserve"> и </w:t>
      </w:r>
      <w:r w:rsidRPr="009C73D4">
        <w:rPr>
          <w:position w:val="-30"/>
          <w:sz w:val="28"/>
          <w:szCs w:val="28"/>
        </w:rPr>
        <w:object w:dxaOrig="1240" w:dyaOrig="740">
          <v:shape id="_x0000_i1032" type="#_x0000_t75" style="width:77.25pt;height:43.5pt" o:ole="">
            <v:imagedata r:id="rId19" o:title=""/>
          </v:shape>
          <o:OLEObject Type="Embed" ProgID="Equation.3" ShapeID="_x0000_i1032" DrawAspect="Content" ObjectID="_1805187394" r:id="rId20"/>
        </w:object>
      </w:r>
      <w:r>
        <w:rPr>
          <w:sz w:val="28"/>
          <w:szCs w:val="28"/>
        </w:rPr>
        <w:t>.</w:t>
      </w:r>
    </w:p>
    <w:p w:rsidR="00215FCA" w:rsidRPr="009C73D4" w:rsidRDefault="00215FCA" w:rsidP="009C73D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Рассмотрим некоторые наиболее распространенные законы распредел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 случайных величин.</w:t>
      </w:r>
    </w:p>
    <w:p w:rsidR="00215FCA" w:rsidRDefault="00215FCA" w:rsidP="00631C20">
      <w:pPr>
        <w:pStyle w:val="BodyText"/>
        <w:spacing w:after="12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 xml:space="preserve">Равномерный закон. </w:t>
      </w:r>
      <w:r>
        <w:rPr>
          <w:sz w:val="28"/>
          <w:szCs w:val="28"/>
        </w:rPr>
        <w:t>Случайная величина называется равномернора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пределенной на интервале </w:t>
      </w:r>
      <w:r w:rsidRPr="00DE215A">
        <w:rPr>
          <w:sz w:val="28"/>
          <w:szCs w:val="28"/>
        </w:rPr>
        <w:t>[</w:t>
      </w:r>
      <w:r>
        <w:rPr>
          <w:sz w:val="28"/>
          <w:szCs w:val="28"/>
          <w:lang w:val="en-US"/>
        </w:rPr>
        <w:t>a</w:t>
      </w:r>
      <w:r w:rsidRPr="00DE215A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b</w:t>
      </w:r>
      <w:r w:rsidRPr="00DE215A">
        <w:rPr>
          <w:sz w:val="28"/>
          <w:szCs w:val="28"/>
        </w:rPr>
        <w:t>],</w:t>
      </w:r>
      <w:r>
        <w:rPr>
          <w:sz w:val="28"/>
          <w:szCs w:val="28"/>
        </w:rPr>
        <w:t xml:space="preserve"> если ее плотность вероятности на этом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тервале постоянна, в вне интервала равна нулю.</w:t>
      </w:r>
    </w:p>
    <w:p w:rsidR="00215FCA" w:rsidRDefault="00215FCA" w:rsidP="00631C20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Плотность вероятности для данного закона представляется формулой</w:t>
      </w:r>
    </w:p>
    <w:p w:rsidR="00215FCA" w:rsidRDefault="00215FCA" w:rsidP="00DE215A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DE215A">
        <w:rPr>
          <w:position w:val="-24"/>
          <w:sz w:val="28"/>
          <w:szCs w:val="28"/>
        </w:rPr>
        <w:object w:dxaOrig="1280" w:dyaOrig="620">
          <v:shape id="_x0000_i1033" type="#_x0000_t75" style="width:78.75pt;height:37.5pt" o:ole="">
            <v:imagedata r:id="rId21" o:title=""/>
          </v:shape>
          <o:OLEObject Type="Embed" ProgID="Equation.3" ShapeID="_x0000_i1033" DrawAspect="Content" ObjectID="_1805187395" r:id="rId22"/>
        </w:object>
      </w:r>
      <w:r>
        <w:rPr>
          <w:sz w:val="28"/>
          <w:szCs w:val="28"/>
        </w:rPr>
        <w:t xml:space="preserve">, т.к. справедливо выражение </w:t>
      </w:r>
      <w:r w:rsidRPr="00DE215A">
        <w:rPr>
          <w:position w:val="-30"/>
          <w:sz w:val="28"/>
          <w:szCs w:val="28"/>
        </w:rPr>
        <w:object w:dxaOrig="920" w:dyaOrig="740">
          <v:shape id="_x0000_i1034" type="#_x0000_t75" style="width:59.25pt;height:47.25pt" o:ole="">
            <v:imagedata r:id="rId23" o:title=""/>
          </v:shape>
          <o:OLEObject Type="Embed" ProgID="Equation.3" ShapeID="_x0000_i1034" DrawAspect="Content" ObjectID="_1805187396" r:id="rId24"/>
        </w:object>
      </w:r>
      <w:r>
        <w:rPr>
          <w:sz w:val="28"/>
          <w:szCs w:val="28"/>
        </w:rPr>
        <w:t>.</w:t>
      </w:r>
    </w:p>
    <w:p w:rsidR="00215FCA" w:rsidRDefault="00215FCA" w:rsidP="008A1D3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Математическое ожидание СВ по этому закону записывается</w:t>
      </w:r>
    </w:p>
    <w:p w:rsidR="00215FCA" w:rsidRDefault="00215FCA" w:rsidP="008A1D3D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777C94">
        <w:rPr>
          <w:position w:val="-32"/>
          <w:sz w:val="28"/>
          <w:szCs w:val="28"/>
        </w:rPr>
        <w:object w:dxaOrig="2740" w:dyaOrig="760">
          <v:shape id="_x0000_i1035" type="#_x0000_t75" style="width:150.75pt;height:45pt" o:ole="">
            <v:imagedata r:id="rId25" o:title=""/>
          </v:shape>
          <o:OLEObject Type="Embed" ProgID="Equation.3" ShapeID="_x0000_i1035" DrawAspect="Content" ObjectID="_1805187397" r:id="rId26"/>
        </w:object>
      </w:r>
      <w:r>
        <w:rPr>
          <w:sz w:val="28"/>
          <w:szCs w:val="28"/>
        </w:rPr>
        <w:t>.</w:t>
      </w:r>
    </w:p>
    <w:p w:rsidR="00215FCA" w:rsidRDefault="00215FCA" w:rsidP="00DE215A">
      <w:pPr>
        <w:pStyle w:val="BodyText"/>
        <w:spacing w:after="120"/>
        <w:ind w:firstLine="426"/>
        <w:jc w:val="center"/>
        <w:rPr>
          <w:sz w:val="28"/>
          <w:szCs w:val="28"/>
        </w:rPr>
      </w:pPr>
      <w:r>
        <w:rPr>
          <w:noProof/>
          <w:lang w:eastAsia="ru-RU"/>
        </w:rPr>
      </w:r>
      <w:r w:rsidRPr="00C316A1">
        <w:rPr>
          <w:noProof/>
          <w:sz w:val="28"/>
          <w:szCs w:val="28"/>
        </w:rPr>
        <w:pict>
          <v:group id="Полотно 7" o:spid="_x0000_s1073" editas="canvas" style="width:372.5pt;height:212.4pt;mso-position-horizontal-relative:char;mso-position-vertical-relative:line" coordsize="47307,26974">
            <v:shape id="_x0000_s1074" type="#_x0000_t75" style="position:absolute;width:47307;height:26974;visibility:visible">
              <v:fill o:detectmouseclick="t"/>
              <v:path o:connecttype="none"/>
            </v:shape>
            <v:line id="Line 9" o:spid="_x0000_s1075" style="position:absolute;flip:y;visibility:visible" from="6220,22353" to="41086,2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gUvMIAAADaAAAADwAAAGRycy9kb3ducmV2LnhtbESPQWvCQBCF74X+h2UKXoJurFBqdJVq&#10;FYTiQevB45Adk9DsbMiOGv+9Kwg9DcN735s303nnanWhNlSeDQwHKSji3NuKCwOH33X/E1QQZIu1&#10;ZzJwowDz2evLFDPrr7yjy14KFUM4ZGigFGkyrUNeksMw8A1x1E6+dShxbQttW7zGcFfr9zT90A4r&#10;jhdKbGhZUv63P7tYY73l79EoWTidJGNaHeUn1WJM7637moAS6uTf/KQ3NnLweOUx9ewO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kEgUvMIAAADaAAAADwAAAAAAAAAAAAAA&#10;AAChAgAAZHJzL2Rvd25yZXYueG1sUEsFBgAAAAAEAAQA+QAAAJADAAAAAA==&#10;">
              <v:stroke endarrow="block"/>
            </v:line>
            <v:line id="Line 10" o:spid="_x0000_s1076" style="position:absolute;flip:x y;visibility:visible" from="5932,3209" to="6121,22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FC58IAAADaAAAADwAAAGRycy9kb3ducmV2LnhtbESPQYvCMBSE74L/ITxhb5rqQbRrlEUQ&#10;PHjRFb2+Nm+brs1L28Ta/fcbQfA4zMw3zGrT20p01PrSsYLpJAFBnDtdcqHg/L0bL0D4gKyxckwK&#10;/sjDZj0crDDV7sFH6k6hEBHCPkUFJoQ6ldLnhiz6iauJo/fjWoshyraQusVHhNtKzpJkLi2WHBcM&#10;1rQ1lN9Od6ugy+7T38vhePPZtVlmC9NsD81cqY9R//UJIlAf3uFXe68VzOB5Jd4Auf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EFC58IAAADaAAAADwAAAAAAAAAAAAAA&#10;AAChAgAAZHJzL2Rvd25yZXYueG1sUEsFBgAAAAAEAAQA+QAAAJADAAAAAA==&#10;">
              <v:stroke endarrow="block"/>
            </v:line>
            <v:line id="Line 11" o:spid="_x0000_s1077" style="position:absolute;visibility:visible" from="16409,12922" to="16409,22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9MWzcQAAADaAAAADwAAAGRycy9kb3ducmV2LnhtbESPQUvDQBSE74X+h+UJ3tqNsViJ2RSt&#10;FKQIrVHR4yP7zIZm36bZNU3/vSsIHoeZ+YbJV6NtxUC9bxwruJonIIgrpxuuFby9bma3IHxA1tg6&#10;JgVn8rAqppMcM+1O/EJDGWoRIewzVGBC6DIpfWXIop+7jjh6X663GKLsa6l7PEW4bWWaJDfSYsNx&#10;wWBHa0PVofy2Cvbbgd7t8yfttpvF8vH4kJL5SJW6vBjv70AEGsN/+K/9pBVcw++VeANk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z0xbNxAAAANoAAAAPAAAAAAAAAAAA&#10;AAAAAKECAABkcnMvZG93bnJldi54bWxQSwUGAAAAAAQABAD5AAAAkgMAAAAA&#10;">
              <v:stroke dashstyle="longDash"/>
            </v:line>
            <v:line id="Line 12" o:spid="_x0000_s1078" style="position:absolute;visibility:visible" from="16327,12922" to="29948,129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5ekMb8AAADaAAAADwAAAGRycy9kb3ducmV2LnhtbESPQYvCMBSE7wv+h/AEb2uqiCzVKCII&#10;PejBKnp9NM+m2LzUJmr990YQ9jjMfDPMfNnZWjyo9ZVjBaNhAoK4cLriUsHxsPn9A+EDssbaMSl4&#10;kYflovczx1S7J+/pkYdSxBL2KSowITSplL4wZNEPXUMcvYtrLYYo21LqFp+x3NZynCRTabHiuGCw&#10;obWh4prfrYLJLjP63G39dp9kJ6puk/Utd0oN+t1qBiJQF/7DXzrTkYPPlXgD5OIN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Y5ekMb8AAADaAAAADwAAAAAAAAAAAAAAAACh&#10;AgAAZHJzL2Rvd25yZXYueG1sUEsFBgAAAAAEAAQA+QAAAI0DAAAAAA==&#10;" strokeweight="2.25pt"/>
            <v:line id="Line 13" o:spid="_x0000_s1079" style="position:absolute;visibility:visible" from="30039,13021" to="30039,223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3YrIsQAAADaAAAADwAAAGRycy9kb3ducmV2LnhtbESPQUvDQBSE74X+h+UJ3tqNwVqJ2RSt&#10;FKQIrVHR4yP7zIZm36bZNU3/vSsIHoeZ+YbJV6NtxUC9bxwruJonIIgrpxuuFby9bma3IHxA1tg6&#10;JgVn8rAqppMcM+1O/EJDGWoRIewzVGBC6DIpfWXIop+7jjh6X663GKLsa6l7PEW4bWWaJDfSYsNx&#10;wWBHa0PVofy2Cvbbgd7t8yfttpvr5ePxISXzkSp1eTHe34EINIb/8F/7SStYwO+VeANk8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disixAAAANoAAAAPAAAAAAAAAAAA&#10;AAAAAKECAABkcnMvZG93bnJldi54bWxQSwUGAAAAAAQABAD5AAAAkgMAAAAA&#10;">
              <v:stroke dashstyle="longDash"/>
            </v:line>
            <v:line id="Line 14" o:spid="_x0000_s1080" style="position:absolute;visibility:visible" from="6130,22452" to="16327,2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Amf3cEAAADaAAAADwAAAGRycy9kb3ducmV2LnhtbESPQYvCMBSE74L/ITzB25oqIkvXWJaC&#10;0IMerLJ7fTRvm7LNS22i1n9vBMHjMDPfMOtssK24Uu8bxwrmswQEceV0w7WC03H78QnCB2SNrWNS&#10;cCcP2WY8WmOq3Y0PdC1DLSKEfYoKTAhdKqWvDFn0M9cRR+/P9RZDlH0tdY+3CLetXCTJSlpsOC4Y&#10;7Cg3VP2XF6tguS+M/h12fndIih9qzsv8XDqlppPh+wtEoCG8w692oRWs4Hkl3gC5e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8CZ/dwQAAANoAAAAPAAAAAAAAAAAAAAAA&#10;AKECAABkcnMvZG93bnJldi54bWxQSwUGAAAAAAQABAD5AAAAjwMAAAAA&#10;" strokeweight="2.25pt"/>
            <v:line id="Line 16" o:spid="_x0000_s1081" style="position:absolute;flip:y;visibility:visible" from="30130,22362" to="38702,22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PxtaMMAAADaAAAADwAAAGRycy9kb3ducmV2LnhtbERPy2rCQBTdF/yH4QrdFDOxSJWYUYq2&#10;PqAUmnTR5TVzTUIzd0Jm1Pj3jlDo8nDe6bI3jThT52rLCsZRDIK4sLrmUsF3/j6agXAeWWNjmRRc&#10;ycFyMXhIMdH2wl90znwpQgi7BBVU3reJlK6oyKCLbEscuKPtDPoAu1LqDi8h3DTyOY5fpMGaQ0OF&#10;La0qKn6zkwkz1pN8fz1sN9PPt1XxcdxPnuLdj1KPw/51DsJT7//Ff+6dVjCF+5XgB7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z8bWjDAAAA2gAAAA8AAAAAAAAAAAAA&#10;AAAAoQIAAGRycy9kb3ducmV2LnhtbFBLBQYAAAAABAAEAPkAAACRAwAAAAA=&#10;" strokeweight="2.25pt"/>
            <v:shape id="Text Box 17" o:spid="_x0000_s1082" type="#_x0000_t202" style="position:absolute;left:39758;top:22832;width:3143;height:228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Q6UrsA&#10;AADaAAAADwAAAGRycy9kb3ducmV2LnhtbERPSwrCMBDdC94hjOBGNFX8VqOooLj1c4CxGdtiMylN&#10;tPX2ZiG4fLz/atOYQrypcrllBcNBBII4sTrnVMHteujPQTiPrLGwTAo+5GCzbrdWGGtb85neF5+K&#10;EMIuRgWZ92UspUsyMugGtiQO3MNWBn2AVSp1hXUIN4UcRdFUGsw5NGRY0j6j5Hl5GQWPU92bLOr7&#10;0d9m5/F0h/nsbj9KdTvNdgnCU+P/4p/7pBWEreFKuAFy/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h0OlK7AAAA2gAAAA8AAAAAAAAAAAAAAAAAmAIAAGRycy9kb3ducmV2Lnht&#10;bFBLBQYAAAAABAAEAPUAAACAAwAAAAA=&#10;" stroked="f">
              <v:textbox>
                <w:txbxContent>
                  <w:p w:rsidR="00215FCA" w:rsidRPr="009110D6" w:rsidRDefault="00215FCA" w:rsidP="009110D6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X</w:t>
                    </w:r>
                  </w:p>
                </w:txbxContent>
              </v:textbox>
            </v:shape>
            <v:shape id="Text Box 18" o:spid="_x0000_s1083" type="#_x0000_t202" style="position:absolute;left:478;top:3350;width:4661;height:2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215FCA" w:rsidRPr="008A1D3D" w:rsidRDefault="00215FCA" w:rsidP="009110D6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8A1D3D">
                      <w:rPr>
                        <w:sz w:val="28"/>
                        <w:szCs w:val="28"/>
                        <w:lang w:val="en-US"/>
                      </w:rPr>
                      <w:t>f(x)</w:t>
                    </w:r>
                  </w:p>
                </w:txbxContent>
              </v:textbox>
            </v:shape>
            <v:shape id="Text Box 19" o:spid="_x0000_s1084" type="#_x0000_t202" style="position:absolute;left:4232;top:22881;width:3143;height:31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<v:textbox>
                <w:txbxContent>
                  <w:p w:rsidR="00215FCA" w:rsidRPr="008A1D3D" w:rsidRDefault="00215FCA" w:rsidP="009110D6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8A1D3D">
                      <w:rPr>
                        <w:sz w:val="28"/>
                        <w:szCs w:val="28"/>
                        <w:lang w:val="en-US"/>
                      </w:rPr>
                      <w:t>0</w:t>
                    </w:r>
                  </w:p>
                </w:txbxContent>
              </v:textbox>
            </v:shape>
            <v:shape id="Text Box 20" o:spid="_x0000_s1085" type="#_x0000_t202" style="position:absolute;left:14900;top:22881;width:3143;height:285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<v:textbox>
                <w:txbxContent>
                  <w:p w:rsidR="00215FCA" w:rsidRPr="009110D6" w:rsidRDefault="00215FCA" w:rsidP="009110D6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 w:rsidRPr="009110D6">
                      <w:rPr>
                        <w:sz w:val="28"/>
                        <w:szCs w:val="28"/>
                        <w:lang w:val="en-US"/>
                      </w:rPr>
                      <w:t>a</w:t>
                    </w:r>
                  </w:p>
                </w:txbxContent>
              </v:textbox>
            </v:shape>
            <v:shape id="Text Box 21" o:spid="_x0000_s1086" type="#_x0000_t202" style="position:absolute;left:28521;top:22782;width:3143;height:28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<v:textbox>
                <w:txbxContent>
                  <w:p w:rsidR="00215FCA" w:rsidRPr="009110D6" w:rsidRDefault="00215FCA" w:rsidP="009110D6">
                    <w:pPr>
                      <w:rPr>
                        <w:sz w:val="28"/>
                        <w:szCs w:val="28"/>
                        <w:lang w:val="en-US"/>
                      </w:rPr>
                    </w:pPr>
                    <w:r>
                      <w:rPr>
                        <w:sz w:val="28"/>
                        <w:szCs w:val="28"/>
                        <w:lang w:val="en-US"/>
                      </w:rPr>
                      <w:t>b</w:t>
                    </w:r>
                  </w:p>
                </w:txbxContent>
              </v:textbox>
            </v:shape>
            <v:line id="Line 22" o:spid="_x0000_s1087" style="position:absolute;flip:x;visibility:visible" from="6187,12897" to="16286,128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vXtr78AAADbAAAADwAAAGRycy9kb3ducmV2LnhtbERPTYvCMBC9C/6HMMLeNFVxkWoUEZVF&#10;9rJV79NmTIvNpDRRu/9+syB4m8f7nOW6s7V4UOsrxwrGowQEceF0xUbB+bQfzkH4gKyxdkwKfsnD&#10;etXvLTHV7sk/9MiCETGEfYoKyhCaVEpflGTRj1xDHLmray2GCFsjdYvPGG5rOUmST2mx4thQYkPb&#10;kopbdrcK8t3mYo75ZWcn/K0PZpblLDOlPgbdZgEiUBfe4pf7S8f5U/j/JR4gV3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XvXtr78AAADbAAAADwAAAAAAAAAAAAAAAACh&#10;AgAAZHJzL2Rvd25yZXYueG1sUEsFBgAAAAAEAAQA+QAAAI0DAAAAAA==&#10;">
              <v:stroke dashstyle="dash"/>
            </v:line>
            <v:shape id="Text Box 23" o:spid="_x0000_s1088" type="#_x0000_t202" style="position:absolute;left:6566;top:6807;width:5518;height:4813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KO9sIA&#10;AADbAAAADwAAAGRycy9kb3ducmV2LnhtbERP3WrCMBS+H/gO4QjezVQnbuuMIhuCIgh1e4Cz5NgW&#10;m5MuibZ7+0UQdnc+vt+zWPW2EVfyoXasYDLOQBBrZ2ouFXx9bh5fQISIbLBxTAp+KcBqOXhYYG5c&#10;xwVdj7EUKYRDjgqqGNtcyqArshjGriVO3Ml5izFBX0rjsUvhtpHTLJtLizWnhgpbeq9In48Xq+Cj&#10;9t8/2j1t58/7V30owqnbHaRSo2G/fgMRqY//4rt7a9L8Gdx+SQ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ko72wgAAANsAAAAPAAAAAAAAAAAAAAAAAJgCAABkcnMvZG93&#10;bnJldi54bWxQSwUGAAAAAAQABAD1AAAAhwMAAAAA&#10;" stroked="f">
              <v:textbox style="mso-fit-shape-to-text:t">
                <w:txbxContent>
                  <w:p w:rsidR="00215FCA" w:rsidRDefault="00215FCA" w:rsidP="008A1D3D">
                    <w:r w:rsidRPr="008A1D3D">
                      <w:rPr>
                        <w:position w:val="-24"/>
                        <w:szCs w:val="24"/>
                      </w:rPr>
                      <w:object w:dxaOrig="580" w:dyaOrig="620">
                        <v:shape id="_x0000_i1037" type="#_x0000_t75" style="width:29.25pt;height:30.75pt" o:ole="">
                          <v:imagedata r:id="rId27" o:title=""/>
                        </v:shape>
                        <o:OLEObject Type="Embed" ProgID="Equation.3" ShapeID="_x0000_i1037" DrawAspect="Content" ObjectID="_1805187441" r:id="rId28"/>
                      </w:object>
                    </w:r>
                  </w:p>
                </w:txbxContent>
              </v:textbox>
            </v:shape>
            <w10:anchorlock/>
          </v:group>
        </w:pict>
      </w:r>
    </w:p>
    <w:p w:rsidR="00215FCA" w:rsidRPr="009110D6" w:rsidRDefault="00215FCA" w:rsidP="00777C9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Рисунок 2.1 – График плотности вероятности случайной величины по равномерному закону</w:t>
      </w:r>
    </w:p>
    <w:p w:rsidR="00215FCA" w:rsidRDefault="00215FCA" w:rsidP="00777C94">
      <w:pPr>
        <w:pStyle w:val="BodyText"/>
        <w:spacing w:after="120"/>
        <w:ind w:firstLine="426"/>
        <w:jc w:val="center"/>
        <w:rPr>
          <w:sz w:val="28"/>
          <w:szCs w:val="28"/>
        </w:rPr>
      </w:pPr>
    </w:p>
    <w:p w:rsidR="00215FCA" w:rsidRDefault="00215FCA" w:rsidP="00777C9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Интегральная функция распределения СВ будет</w:t>
      </w:r>
    </w:p>
    <w:p w:rsidR="00215FCA" w:rsidRDefault="00215FCA" w:rsidP="00777C9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777C94">
        <w:rPr>
          <w:position w:val="-32"/>
          <w:sz w:val="28"/>
          <w:szCs w:val="28"/>
        </w:rPr>
        <w:object w:dxaOrig="3240" w:dyaOrig="760">
          <v:shape id="_x0000_i1039" type="#_x0000_t75" style="width:171.75pt;height:45pt" o:ole="">
            <v:imagedata r:id="rId29" o:title=""/>
          </v:shape>
          <o:OLEObject Type="Embed" ProgID="Equation.3" ShapeID="_x0000_i1039" DrawAspect="Content" ObjectID="_1805187398" r:id="rId30"/>
        </w:object>
      </w:r>
      <w:r>
        <w:rPr>
          <w:sz w:val="28"/>
          <w:szCs w:val="28"/>
        </w:rPr>
        <w:t>.</w:t>
      </w:r>
    </w:p>
    <w:p w:rsidR="00215FCA" w:rsidRPr="002423AE" w:rsidRDefault="00215FCA" w:rsidP="00E078C7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Равномерный закон применяется в качестве базового закона для генер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торов случайных чисел при компьютерном моделировании случайных 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чин.</w:t>
      </w:r>
    </w:p>
    <w:p w:rsidR="00215FCA" w:rsidRDefault="00215FCA" w:rsidP="00631C20">
      <w:pPr>
        <w:pStyle w:val="BodyText"/>
        <w:spacing w:after="12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>Нормальный закон (закон Гаусса).</w:t>
      </w:r>
      <w:r w:rsidRPr="00C7252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Этот закон применяется на практике наиболее часто.</w:t>
      </w:r>
    </w:p>
    <w:p w:rsidR="00215FCA" w:rsidRDefault="00215FCA" w:rsidP="00631C20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Интегральная функция нормального распределения</w:t>
      </w:r>
    </w:p>
    <w:p w:rsidR="00215FCA" w:rsidRDefault="00215FCA" w:rsidP="002423AE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2423AE">
        <w:rPr>
          <w:position w:val="-34"/>
          <w:sz w:val="28"/>
          <w:szCs w:val="28"/>
        </w:rPr>
        <w:object w:dxaOrig="4020" w:dyaOrig="800">
          <v:shape id="_x0000_i1040" type="#_x0000_t75" style="width:227.25pt;height:50.25pt" o:ole="">
            <v:imagedata r:id="rId31" o:title=""/>
          </v:shape>
          <o:OLEObject Type="Embed" ProgID="Equation.3" ShapeID="_x0000_i1040" DrawAspect="Content" ObjectID="_1805187399" r:id="rId32"/>
        </w:object>
      </w:r>
      <w:r>
        <w:rPr>
          <w:sz w:val="28"/>
          <w:szCs w:val="28"/>
        </w:rPr>
        <w:t>,</w:t>
      </w:r>
    </w:p>
    <w:p w:rsidR="00215FCA" w:rsidRDefault="00215FCA" w:rsidP="00312AC5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FB5C3A">
        <w:rPr>
          <w:sz w:val="32"/>
          <w:szCs w:val="32"/>
          <w:lang w:val="en-US"/>
        </w:rPr>
        <w:t>x</w:t>
      </w:r>
      <w:r>
        <w:rPr>
          <w:sz w:val="28"/>
          <w:szCs w:val="28"/>
        </w:rPr>
        <w:t xml:space="preserve"> – значение случайной величины; М(х) –математическое ожидание СВ; </w:t>
      </w:r>
      <w:r>
        <w:rPr>
          <w:sz w:val="28"/>
          <w:szCs w:val="28"/>
          <w:lang w:val="en-US"/>
        </w:rPr>
        <w:t>S</w:t>
      </w:r>
      <w:r w:rsidRPr="00312AC5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312AC5">
        <w:rPr>
          <w:sz w:val="28"/>
          <w:szCs w:val="28"/>
        </w:rPr>
        <w:t>)</w:t>
      </w:r>
      <w:r>
        <w:rPr>
          <w:sz w:val="28"/>
          <w:szCs w:val="28"/>
        </w:rPr>
        <w:t xml:space="preserve"> – среднее квадратическое отклонение СВ.</w:t>
      </w:r>
    </w:p>
    <w:p w:rsidR="00215FCA" w:rsidRDefault="00215FCA" w:rsidP="00312AC5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Плотность распределения по нормальному закону</w:t>
      </w:r>
    </w:p>
    <w:p w:rsidR="00215FCA" w:rsidRDefault="00215FCA" w:rsidP="00312AC5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312AC5">
        <w:rPr>
          <w:position w:val="-34"/>
          <w:sz w:val="28"/>
          <w:szCs w:val="28"/>
        </w:rPr>
        <w:object w:dxaOrig="3620" w:dyaOrig="800">
          <v:shape id="_x0000_i1041" type="#_x0000_t75" style="width:188.25pt;height:47.25pt" o:ole="">
            <v:imagedata r:id="rId33" o:title=""/>
          </v:shape>
          <o:OLEObject Type="Embed" ProgID="Equation.3" ShapeID="_x0000_i1041" DrawAspect="Content" ObjectID="_1805187400" r:id="rId34"/>
        </w:object>
      </w:r>
      <w:r>
        <w:rPr>
          <w:sz w:val="28"/>
          <w:szCs w:val="28"/>
        </w:rPr>
        <w:t>.</w:t>
      </w:r>
    </w:p>
    <w:p w:rsidR="00215FCA" w:rsidRPr="00FB5C3A" w:rsidRDefault="00215FCA" w:rsidP="00076F9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Плотность распределения имеет колоколообразную форму, симметри</w:t>
      </w:r>
      <w:r>
        <w:rPr>
          <w:sz w:val="28"/>
          <w:szCs w:val="28"/>
        </w:rPr>
        <w:t>ч</w:t>
      </w:r>
      <w:r>
        <w:rPr>
          <w:sz w:val="28"/>
          <w:szCs w:val="28"/>
        </w:rPr>
        <w:t xml:space="preserve">ную относительно значения </w:t>
      </w:r>
      <w:r w:rsidRPr="00FB5C3A">
        <w:rPr>
          <w:sz w:val="32"/>
          <w:szCs w:val="32"/>
        </w:rPr>
        <w:t>х</w:t>
      </w:r>
      <w:r>
        <w:rPr>
          <w:sz w:val="28"/>
          <w:szCs w:val="28"/>
        </w:rPr>
        <w:t xml:space="preserve">, равного математическому ожиданию М(х). Величина М(х) показывает смещение графика </w:t>
      </w:r>
      <w:r>
        <w:rPr>
          <w:sz w:val="28"/>
          <w:szCs w:val="28"/>
          <w:lang w:val="en-US"/>
        </w:rPr>
        <w:t>f</w:t>
      </w:r>
      <w:r w:rsidRPr="00FB5C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FB5C3A">
        <w:rPr>
          <w:sz w:val="28"/>
          <w:szCs w:val="28"/>
        </w:rPr>
        <w:t>)</w:t>
      </w:r>
      <w:r>
        <w:rPr>
          <w:sz w:val="28"/>
          <w:szCs w:val="28"/>
        </w:rPr>
        <w:t xml:space="preserve"> вдоль оси </w:t>
      </w:r>
      <w:r w:rsidRPr="00FB5C3A">
        <w:rPr>
          <w:sz w:val="32"/>
          <w:szCs w:val="32"/>
        </w:rPr>
        <w:t>х</w:t>
      </w:r>
      <w:r w:rsidRPr="00FB5C3A">
        <w:rPr>
          <w:sz w:val="28"/>
          <w:szCs w:val="28"/>
        </w:rPr>
        <w:t xml:space="preserve">без изменения его формы. Дисперсия </w:t>
      </w:r>
      <w:r w:rsidRPr="00FB5C3A">
        <w:rPr>
          <w:sz w:val="28"/>
          <w:szCs w:val="28"/>
          <w:lang w:val="en-US"/>
        </w:rPr>
        <w:t>D</w:t>
      </w:r>
      <w:r w:rsidRPr="00FB5C3A">
        <w:rPr>
          <w:sz w:val="28"/>
          <w:szCs w:val="28"/>
        </w:rPr>
        <w:t>(</w:t>
      </w:r>
      <w:r w:rsidRPr="00FB5C3A">
        <w:rPr>
          <w:sz w:val="28"/>
          <w:szCs w:val="28"/>
          <w:lang w:val="en-US"/>
        </w:rPr>
        <w:t>x</w:t>
      </w:r>
      <w:r w:rsidRPr="00FB5C3A">
        <w:rPr>
          <w:sz w:val="28"/>
          <w:szCs w:val="28"/>
        </w:rPr>
        <w:t>) и</w:t>
      </w:r>
      <w:r>
        <w:rPr>
          <w:sz w:val="28"/>
          <w:szCs w:val="28"/>
        </w:rPr>
        <w:t xml:space="preserve"> среднее квадратическое отклонение </w:t>
      </w:r>
      <w:r>
        <w:rPr>
          <w:sz w:val="28"/>
          <w:szCs w:val="28"/>
          <w:lang w:val="en-US"/>
        </w:rPr>
        <w:t>S</w:t>
      </w:r>
      <w:r w:rsidRPr="00FB5C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FB5C3A">
        <w:rPr>
          <w:sz w:val="28"/>
          <w:szCs w:val="28"/>
        </w:rPr>
        <w:t>)</w:t>
      </w:r>
      <w:r>
        <w:rPr>
          <w:sz w:val="28"/>
          <w:szCs w:val="28"/>
        </w:rPr>
        <w:t xml:space="preserve"> СВ </w:t>
      </w:r>
      <w:r w:rsidRPr="00FB5C3A">
        <w:rPr>
          <w:sz w:val="32"/>
          <w:szCs w:val="32"/>
          <w:lang w:val="en-US"/>
        </w:rPr>
        <w:t>x</w:t>
      </w:r>
      <w:r>
        <w:rPr>
          <w:sz w:val="28"/>
          <w:szCs w:val="28"/>
        </w:rPr>
        <w:t>характеризуют разброс значений этой величины вокруг ее математическ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 ожидания. Чем больше  </w:t>
      </w:r>
      <w:r w:rsidRPr="00FB5C3A">
        <w:rPr>
          <w:sz w:val="28"/>
          <w:szCs w:val="28"/>
          <w:lang w:val="en-US"/>
        </w:rPr>
        <w:t>D</w:t>
      </w:r>
      <w:r w:rsidRPr="00FB5C3A">
        <w:rPr>
          <w:sz w:val="28"/>
          <w:szCs w:val="28"/>
        </w:rPr>
        <w:t>(</w:t>
      </w:r>
      <w:r w:rsidRPr="00FB5C3A">
        <w:rPr>
          <w:sz w:val="28"/>
          <w:szCs w:val="28"/>
          <w:lang w:val="en-US"/>
        </w:rPr>
        <w:t>x</w:t>
      </w:r>
      <w:r w:rsidRPr="00FB5C3A">
        <w:rPr>
          <w:sz w:val="28"/>
          <w:szCs w:val="28"/>
        </w:rPr>
        <w:t>)</w:t>
      </w:r>
      <w:r>
        <w:rPr>
          <w:sz w:val="28"/>
          <w:szCs w:val="28"/>
        </w:rPr>
        <w:t xml:space="preserve"> и </w:t>
      </w:r>
      <w:r>
        <w:rPr>
          <w:sz w:val="28"/>
          <w:szCs w:val="28"/>
          <w:lang w:val="en-US"/>
        </w:rPr>
        <w:t>S</w:t>
      </w:r>
      <w:r w:rsidRPr="00FB5C3A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x</w:t>
      </w:r>
      <w:r w:rsidRPr="00FB5C3A">
        <w:rPr>
          <w:sz w:val="28"/>
          <w:szCs w:val="28"/>
        </w:rPr>
        <w:t>)</w:t>
      </w:r>
      <w:r>
        <w:rPr>
          <w:sz w:val="28"/>
          <w:szCs w:val="28"/>
        </w:rPr>
        <w:t>, тем значительнее разброс.</w:t>
      </w:r>
    </w:p>
    <w:p w:rsidR="00215FCA" w:rsidRDefault="00215FCA" w:rsidP="00076F91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>Математическое ожидание СВ может быть записано формулой</w:t>
      </w:r>
    </w:p>
    <w:p w:rsidR="00215FCA" w:rsidRDefault="00215FCA" w:rsidP="00312AC5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312AC5">
        <w:rPr>
          <w:position w:val="-30"/>
          <w:sz w:val="28"/>
          <w:szCs w:val="28"/>
        </w:rPr>
        <w:object w:dxaOrig="1960" w:dyaOrig="740">
          <v:shape id="_x0000_i1042" type="#_x0000_t75" style="width:114.75pt;height:50.25pt" o:ole="">
            <v:imagedata r:id="rId35" o:title=""/>
          </v:shape>
          <o:OLEObject Type="Embed" ProgID="Equation.3" ShapeID="_x0000_i1042" DrawAspect="Content" ObjectID="_1805187401" r:id="rId36"/>
        </w:object>
      </w:r>
      <w:r>
        <w:rPr>
          <w:sz w:val="28"/>
          <w:szCs w:val="28"/>
        </w:rPr>
        <w:t>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 xml:space="preserve">Нормированный нормальный закон. </w:t>
      </w:r>
      <w:r>
        <w:rPr>
          <w:sz w:val="28"/>
          <w:szCs w:val="28"/>
        </w:rPr>
        <w:t>Существует частный случай но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мального закона, в котором в качестве аргумента используется величина </w:t>
      </w:r>
      <w:r w:rsidRPr="002A64FD">
        <w:rPr>
          <w:position w:val="-28"/>
          <w:sz w:val="28"/>
          <w:szCs w:val="28"/>
        </w:rPr>
        <w:object w:dxaOrig="1340" w:dyaOrig="660">
          <v:shape id="_x0000_i1043" type="#_x0000_t75" style="width:76.5pt;height:38.25pt" o:ole="">
            <v:imagedata r:id="rId37" o:title=""/>
          </v:shape>
          <o:OLEObject Type="Embed" ProgID="Equation.3" ShapeID="_x0000_i1043" DrawAspect="Content" ObjectID="_1805187402" r:id="rId38"/>
        </w:object>
      </w:r>
      <w:r>
        <w:rPr>
          <w:sz w:val="28"/>
          <w:szCs w:val="28"/>
        </w:rPr>
        <w:t xml:space="preserve">, которая является безразмерной. Относительно величины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записываются нормированные функции: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плотность распределения</w:t>
      </w:r>
    </w:p>
    <w:p w:rsidR="00215FCA" w:rsidRDefault="00215FCA" w:rsidP="002A64FD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0277D4">
        <w:rPr>
          <w:position w:val="-32"/>
          <w:sz w:val="28"/>
          <w:szCs w:val="28"/>
        </w:rPr>
        <w:object w:dxaOrig="2140" w:dyaOrig="760">
          <v:shape id="_x0000_i1044" type="#_x0000_t75" style="width:130.5pt;height:49.5pt" o:ole="">
            <v:imagedata r:id="rId39" o:title=""/>
          </v:shape>
          <o:OLEObject Type="Embed" ProgID="Equation.3" ShapeID="_x0000_i1044" DrawAspect="Content" ObjectID="_1805187403" r:id="rId40"/>
        </w:object>
      </w:r>
      <w:r>
        <w:rPr>
          <w:sz w:val="28"/>
          <w:szCs w:val="28"/>
        </w:rPr>
        <w:t xml:space="preserve"> и</w:t>
      </w:r>
    </w:p>
    <w:p w:rsidR="00215FCA" w:rsidRDefault="00215FCA" w:rsidP="000277D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интегральная функция распределения</w:t>
      </w:r>
    </w:p>
    <w:p w:rsidR="00215FCA" w:rsidRDefault="00215FCA" w:rsidP="000277D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0277D4">
        <w:rPr>
          <w:position w:val="-32"/>
          <w:sz w:val="28"/>
          <w:szCs w:val="28"/>
        </w:rPr>
        <w:object w:dxaOrig="2640" w:dyaOrig="760">
          <v:shape id="_x0000_i1045" type="#_x0000_t75" style="width:161.25pt;height:53.25pt" o:ole="">
            <v:imagedata r:id="rId41" o:title=""/>
          </v:shape>
          <o:OLEObject Type="Embed" ProgID="Equation.3" ShapeID="_x0000_i1045" DrawAspect="Content" ObjectID="_1805187404" r:id="rId42"/>
        </w:object>
      </w:r>
      <w:r>
        <w:rPr>
          <w:sz w:val="28"/>
          <w:szCs w:val="28"/>
        </w:rPr>
        <w:t>.</w:t>
      </w:r>
    </w:p>
    <w:p w:rsidR="00215FCA" w:rsidRDefault="00215FCA" w:rsidP="000277D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В справочных источниках по теории вероятностей и математической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тистике часто приводятся таблицы значений этих функций, в которых отсу</w:t>
      </w:r>
      <w:r>
        <w:rPr>
          <w:sz w:val="28"/>
          <w:szCs w:val="28"/>
        </w:rPr>
        <w:t>т</w:t>
      </w:r>
      <w:r>
        <w:rPr>
          <w:sz w:val="28"/>
          <w:szCs w:val="28"/>
        </w:rPr>
        <w:t xml:space="preserve">ствуют отрицательные значения аргумента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. Тогда значения функции </w:t>
      </w:r>
      <w:r>
        <w:rPr>
          <w:sz w:val="28"/>
          <w:szCs w:val="28"/>
          <w:lang w:val="en-US"/>
        </w:rPr>
        <w:t>F</w:t>
      </w:r>
      <w:r w:rsidRPr="000277D4">
        <w:rPr>
          <w:sz w:val="28"/>
          <w:szCs w:val="28"/>
        </w:rPr>
        <w:t>(-</w:t>
      </w:r>
      <w:r>
        <w:rPr>
          <w:sz w:val="28"/>
          <w:szCs w:val="28"/>
          <w:lang w:val="en-US"/>
        </w:rPr>
        <w:t>z</w:t>
      </w:r>
      <w:r w:rsidRPr="000277D4">
        <w:rPr>
          <w:sz w:val="28"/>
          <w:szCs w:val="28"/>
        </w:rPr>
        <w:t xml:space="preserve">) </w:t>
      </w:r>
      <w:r>
        <w:rPr>
          <w:sz w:val="28"/>
          <w:szCs w:val="28"/>
        </w:rPr>
        <w:t>находят, зная значения</w:t>
      </w:r>
      <w:r>
        <w:rPr>
          <w:sz w:val="28"/>
          <w:szCs w:val="28"/>
          <w:lang w:val="en-US"/>
        </w:rPr>
        <w:t>F</w:t>
      </w:r>
      <w:r w:rsidRPr="000277D4">
        <w:rPr>
          <w:sz w:val="28"/>
          <w:szCs w:val="28"/>
        </w:rPr>
        <w:t>(</w:t>
      </w:r>
      <w:r>
        <w:rPr>
          <w:sz w:val="28"/>
          <w:szCs w:val="28"/>
          <w:lang w:val="en-US"/>
        </w:rPr>
        <w:t>z</w:t>
      </w:r>
      <w:r w:rsidRPr="000277D4">
        <w:rPr>
          <w:sz w:val="28"/>
          <w:szCs w:val="28"/>
        </w:rPr>
        <w:t>)</w:t>
      </w:r>
      <w:r>
        <w:rPr>
          <w:sz w:val="28"/>
          <w:szCs w:val="28"/>
        </w:rPr>
        <w:t xml:space="preserve"> и используя равенство </w:t>
      </w:r>
      <w:r w:rsidRPr="000277D4">
        <w:rPr>
          <w:position w:val="-10"/>
          <w:sz w:val="28"/>
          <w:szCs w:val="28"/>
        </w:rPr>
        <w:object w:dxaOrig="1700" w:dyaOrig="340">
          <v:shape id="_x0000_i1046" type="#_x0000_t75" style="width:89.25pt;height:21.75pt" o:ole="">
            <v:imagedata r:id="rId43" o:title=""/>
          </v:shape>
          <o:OLEObject Type="Embed" ProgID="Equation.3" ShapeID="_x0000_i1046" DrawAspect="Content" ObjectID="_1805187405" r:id="rId44"/>
        </w:object>
      </w:r>
      <w:r>
        <w:rPr>
          <w:sz w:val="28"/>
          <w:szCs w:val="28"/>
        </w:rPr>
        <w:t xml:space="preserve"> (*). При помощи интегральной функции можно найти квантили нормального распр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деления.</w:t>
      </w:r>
    </w:p>
    <w:p w:rsidR="00215FCA" w:rsidRPr="003C378C" w:rsidRDefault="00215FCA" w:rsidP="003C378C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Квантиль </w:t>
      </w:r>
      <w:r w:rsidRPr="003C378C">
        <w:rPr>
          <w:sz w:val="28"/>
          <w:szCs w:val="28"/>
          <w:lang w:val="en-US"/>
        </w:rPr>
        <w:t>U</w:t>
      </w:r>
      <w:r w:rsidRPr="003C378C">
        <w:rPr>
          <w:sz w:val="28"/>
          <w:szCs w:val="28"/>
          <w:vertAlign w:val="subscript"/>
          <w:lang w:val="en-US"/>
        </w:rPr>
        <w:t>p</w:t>
      </w:r>
      <w:r w:rsidRPr="003C378C">
        <w:rPr>
          <w:sz w:val="28"/>
          <w:szCs w:val="28"/>
        </w:rPr>
        <w:t xml:space="preserve"> нормального</w:t>
      </w:r>
      <w:r>
        <w:rPr>
          <w:sz w:val="28"/>
          <w:szCs w:val="28"/>
        </w:rPr>
        <w:t xml:space="preserve"> распределения, соответствующая вероятности Р, - это число, удовлетворяющее выражению</w:t>
      </w:r>
      <w:r w:rsidRPr="003C378C">
        <w:rPr>
          <w:position w:val="-14"/>
          <w:sz w:val="28"/>
          <w:szCs w:val="28"/>
        </w:rPr>
        <w:object w:dxaOrig="1080" w:dyaOrig="380">
          <v:shape id="_x0000_i1047" type="#_x0000_t75" style="width:63pt;height:23.25pt" o:ole="">
            <v:imagedata r:id="rId45" o:title=""/>
          </v:shape>
          <o:OLEObject Type="Embed" ProgID="Equation.3" ShapeID="_x0000_i1047" DrawAspect="Content" ObjectID="_1805187406" r:id="rId46"/>
        </w:object>
      </w:r>
      <w:r>
        <w:rPr>
          <w:sz w:val="28"/>
          <w:szCs w:val="28"/>
        </w:rPr>
        <w:t xml:space="preserve"> (**). Сопоставив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ражения (*) и (**), можно записать </w:t>
      </w:r>
      <w:r w:rsidRPr="003C378C">
        <w:rPr>
          <w:position w:val="-14"/>
          <w:sz w:val="28"/>
          <w:szCs w:val="28"/>
        </w:rPr>
        <w:object w:dxaOrig="1180" w:dyaOrig="400">
          <v:shape id="_x0000_i1048" type="#_x0000_t75" style="width:67.5pt;height:24.75pt" o:ole="">
            <v:imagedata r:id="rId47" o:title=""/>
          </v:shape>
          <o:OLEObject Type="Embed" ProgID="Equation.3" ShapeID="_x0000_i1048" DrawAspect="Content" ObjectID="_1805187407" r:id="rId48"/>
        </w:object>
      </w:r>
      <w:r>
        <w:rPr>
          <w:sz w:val="28"/>
          <w:szCs w:val="28"/>
        </w:rPr>
        <w:t>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Нормальный закон может применяться:</w:t>
      </w:r>
    </w:p>
    <w:p w:rsidR="00215FCA" w:rsidRDefault="00215FCA" w:rsidP="00A52644">
      <w:pPr>
        <w:pStyle w:val="BodyText"/>
        <w:numPr>
          <w:ilvl w:val="0"/>
          <w:numId w:val="31"/>
        </w:numPr>
        <w:tabs>
          <w:tab w:val="clear" w:pos="2292"/>
          <w:tab w:val="num" w:pos="709"/>
        </w:tabs>
        <w:spacing w:after="12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Для описания распределения суммарной наработки восстанавливаем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го изделия до капитального ремонта;</w:t>
      </w:r>
    </w:p>
    <w:p w:rsidR="00215FCA" w:rsidRDefault="00215FCA" w:rsidP="00A52644">
      <w:pPr>
        <w:pStyle w:val="BodyText"/>
        <w:numPr>
          <w:ilvl w:val="0"/>
          <w:numId w:val="31"/>
        </w:numPr>
        <w:tabs>
          <w:tab w:val="clear" w:pos="2292"/>
          <w:tab w:val="num" w:pos="709"/>
        </w:tabs>
        <w:spacing w:after="12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Для описания распределения времени восстановления ремонтируемого изделия;</w:t>
      </w:r>
    </w:p>
    <w:p w:rsidR="00215FCA" w:rsidRDefault="00215FCA" w:rsidP="00A52644">
      <w:pPr>
        <w:pStyle w:val="BodyText"/>
        <w:numPr>
          <w:ilvl w:val="0"/>
          <w:numId w:val="31"/>
        </w:numPr>
        <w:tabs>
          <w:tab w:val="clear" w:pos="2292"/>
          <w:tab w:val="num" w:pos="709"/>
        </w:tabs>
        <w:spacing w:after="12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Для оценки наработки до отказа невосстанавливаемого изделия;</w:t>
      </w:r>
    </w:p>
    <w:p w:rsidR="00215FCA" w:rsidRDefault="00215FCA" w:rsidP="00A52644">
      <w:pPr>
        <w:pStyle w:val="BodyText"/>
        <w:numPr>
          <w:ilvl w:val="0"/>
          <w:numId w:val="31"/>
        </w:numPr>
        <w:tabs>
          <w:tab w:val="clear" w:pos="2292"/>
          <w:tab w:val="num" w:pos="709"/>
        </w:tabs>
        <w:spacing w:after="12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Для процессов, в которых случайная величина зависит от многих фа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торов, каждый из которых решающе не влияет на эту величину;</w:t>
      </w:r>
    </w:p>
    <w:p w:rsidR="00215FCA" w:rsidRDefault="00215FCA" w:rsidP="00A52644">
      <w:pPr>
        <w:pStyle w:val="BodyText"/>
        <w:numPr>
          <w:ilvl w:val="0"/>
          <w:numId w:val="31"/>
        </w:numPr>
        <w:tabs>
          <w:tab w:val="clear" w:pos="2292"/>
          <w:tab w:val="num" w:pos="709"/>
        </w:tabs>
        <w:spacing w:after="120"/>
        <w:ind w:left="0" w:firstLine="426"/>
        <w:rPr>
          <w:sz w:val="28"/>
          <w:szCs w:val="28"/>
        </w:rPr>
      </w:pPr>
      <w:r>
        <w:rPr>
          <w:sz w:val="28"/>
          <w:szCs w:val="28"/>
        </w:rPr>
        <w:t>Для процессов, в которых случайная величина имеет коэффициент в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риации, равный 0,3. 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>Логарифмически нормальный закон.</w:t>
      </w:r>
      <w:r w:rsidRPr="00C7252B">
        <w:rPr>
          <w:b/>
          <w:sz w:val="28"/>
          <w:szCs w:val="28"/>
        </w:rPr>
        <w:t xml:space="preserve"> </w:t>
      </w:r>
      <w:r w:rsidRPr="009034B7">
        <w:rPr>
          <w:sz w:val="28"/>
          <w:szCs w:val="28"/>
        </w:rPr>
        <w:t>При</w:t>
      </w:r>
      <w:r w:rsidRPr="00C7252B">
        <w:rPr>
          <w:sz w:val="28"/>
          <w:szCs w:val="28"/>
        </w:rPr>
        <w:t xml:space="preserve"> </w:t>
      </w:r>
      <w:r>
        <w:rPr>
          <w:sz w:val="28"/>
          <w:szCs w:val="28"/>
        </w:rPr>
        <w:t>изучении и исследовании случайных величин может применяться нормальный закон, в котором арг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ментом является логарифм случайной величины. В этом виде закон назыв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логарифмически нормальным.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Интегральная функция логарифмически нормального распределения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писывается: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для десятичного логарифма случайной величины (СВ)</w:t>
      </w:r>
    </w:p>
    <w:p w:rsidR="00215FCA" w:rsidRDefault="00215FCA" w:rsidP="00F1113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F11134">
        <w:rPr>
          <w:b/>
          <w:position w:val="-32"/>
          <w:sz w:val="28"/>
          <w:szCs w:val="28"/>
        </w:rPr>
        <w:object w:dxaOrig="4660" w:dyaOrig="760">
          <v:shape id="_x0000_i1049" type="#_x0000_t75" style="width:261pt;height:50.25pt" o:ole="">
            <v:imagedata r:id="rId49" o:title=""/>
          </v:shape>
          <o:OLEObject Type="Embed" ProgID="Equation.3" ShapeID="_x0000_i1049" DrawAspect="Content" ObjectID="_1805187408" r:id="rId50"/>
        </w:object>
      </w:r>
      <w:r>
        <w:rPr>
          <w:sz w:val="28"/>
          <w:szCs w:val="28"/>
        </w:rPr>
        <w:t>,</w:t>
      </w:r>
    </w:p>
    <w:p w:rsidR="00215FCA" w:rsidRDefault="00215FCA" w:rsidP="00F1113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для натурального логарифма СВ</w:t>
      </w:r>
    </w:p>
    <w:p w:rsidR="00215FCA" w:rsidRDefault="00215FCA" w:rsidP="00F1113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1600D1">
        <w:rPr>
          <w:b/>
          <w:position w:val="-32"/>
          <w:sz w:val="28"/>
          <w:szCs w:val="28"/>
        </w:rPr>
        <w:object w:dxaOrig="4700" w:dyaOrig="760">
          <v:shape id="_x0000_i1050" type="#_x0000_t75" style="width:261pt;height:50.25pt" o:ole="">
            <v:imagedata r:id="rId51" o:title=""/>
          </v:shape>
          <o:OLEObject Type="Embed" ProgID="Equation.3" ShapeID="_x0000_i1050" DrawAspect="Content" ObjectID="_1805187409" r:id="rId52"/>
        </w:object>
      </w:r>
      <w:r>
        <w:rPr>
          <w:sz w:val="28"/>
          <w:szCs w:val="28"/>
        </w:rPr>
        <w:t>.</w:t>
      </w:r>
    </w:p>
    <w:p w:rsidR="00215FCA" w:rsidRDefault="00215FCA" w:rsidP="00F11134">
      <w:pPr>
        <w:pStyle w:val="BodyText"/>
        <w:spacing w:after="120"/>
        <w:ind w:firstLine="426"/>
        <w:jc w:val="left"/>
        <w:rPr>
          <w:sz w:val="28"/>
          <w:szCs w:val="28"/>
        </w:rPr>
      </w:pPr>
      <w:r>
        <w:rPr>
          <w:sz w:val="28"/>
          <w:szCs w:val="28"/>
        </w:rPr>
        <w:t>Функция плотности вероятности по логарифмически нормальному закону будет:</w:t>
      </w:r>
    </w:p>
    <w:p w:rsidR="00215FCA" w:rsidRDefault="00215FCA" w:rsidP="00F11134">
      <w:pPr>
        <w:pStyle w:val="BodyText"/>
        <w:spacing w:after="120"/>
        <w:ind w:firstLine="426"/>
        <w:jc w:val="left"/>
        <w:rPr>
          <w:sz w:val="28"/>
          <w:szCs w:val="28"/>
        </w:rPr>
      </w:pPr>
      <w:r>
        <w:rPr>
          <w:sz w:val="28"/>
          <w:szCs w:val="28"/>
        </w:rPr>
        <w:t>для десятичного логарифма СВ</w:t>
      </w:r>
    </w:p>
    <w:p w:rsidR="00215FCA" w:rsidRDefault="00215FCA" w:rsidP="00F1113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F11134">
        <w:rPr>
          <w:b/>
          <w:position w:val="-32"/>
          <w:sz w:val="28"/>
          <w:szCs w:val="28"/>
        </w:rPr>
        <w:object w:dxaOrig="4640" w:dyaOrig="760">
          <v:shape id="_x0000_i1051" type="#_x0000_t75" style="width:262.5pt;height:50.25pt" o:ole="">
            <v:imagedata r:id="rId53" o:title=""/>
          </v:shape>
          <o:OLEObject Type="Embed" ProgID="Equation.3" ShapeID="_x0000_i1051" DrawAspect="Content" ObjectID="_1805187410" r:id="rId54"/>
        </w:object>
      </w:r>
      <w:r>
        <w:rPr>
          <w:sz w:val="28"/>
          <w:szCs w:val="28"/>
        </w:rPr>
        <w:t>,</w:t>
      </w:r>
    </w:p>
    <w:p w:rsidR="00215FCA" w:rsidRDefault="00215FCA" w:rsidP="00F11134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для натурального логарифма СВ</w:t>
      </w:r>
    </w:p>
    <w:p w:rsidR="00215FCA" w:rsidRDefault="00215FCA" w:rsidP="00F11134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1600D1">
        <w:rPr>
          <w:b/>
          <w:position w:val="-32"/>
          <w:sz w:val="28"/>
          <w:szCs w:val="28"/>
        </w:rPr>
        <w:object w:dxaOrig="4640" w:dyaOrig="760">
          <v:shape id="_x0000_i1052" type="#_x0000_t75" style="width:262.5pt;height:50.25pt" o:ole="">
            <v:imagedata r:id="rId55" o:title=""/>
          </v:shape>
          <o:OLEObject Type="Embed" ProgID="Equation.3" ShapeID="_x0000_i1052" DrawAspect="Content" ObjectID="_1805187411" r:id="rId56"/>
        </w:object>
      </w:r>
      <w:r>
        <w:rPr>
          <w:sz w:val="28"/>
          <w:szCs w:val="28"/>
        </w:rPr>
        <w:t>.</w:t>
      </w:r>
    </w:p>
    <w:p w:rsidR="00215FCA" w:rsidRDefault="00215FCA" w:rsidP="00C741E8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Логарифмически нормальный закон рекомендуется, например, прим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нять</w:t>
      </w:r>
      <w:r w:rsidRPr="00C741E8">
        <w:rPr>
          <w:sz w:val="28"/>
          <w:szCs w:val="28"/>
        </w:rPr>
        <w:t>:</w:t>
      </w:r>
    </w:p>
    <w:p w:rsidR="00215FCA" w:rsidRDefault="00215FCA" w:rsidP="00DA5D10">
      <w:pPr>
        <w:pStyle w:val="BodyText"/>
        <w:numPr>
          <w:ilvl w:val="0"/>
          <w:numId w:val="32"/>
        </w:numPr>
        <w:spacing w:after="120"/>
        <w:ind w:left="0" w:firstLine="786"/>
        <w:rPr>
          <w:sz w:val="28"/>
          <w:szCs w:val="28"/>
        </w:rPr>
      </w:pPr>
      <w:r>
        <w:rPr>
          <w:sz w:val="28"/>
          <w:szCs w:val="28"/>
        </w:rPr>
        <w:t>Для описания распределения числа циклов переменных напряж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ний, действующих на детали;</w:t>
      </w:r>
    </w:p>
    <w:p w:rsidR="00215FCA" w:rsidRPr="00C741E8" w:rsidRDefault="00215FCA" w:rsidP="00DA5D10">
      <w:pPr>
        <w:pStyle w:val="BodyText"/>
        <w:numPr>
          <w:ilvl w:val="0"/>
          <w:numId w:val="32"/>
        </w:numPr>
        <w:spacing w:after="120"/>
        <w:ind w:left="0" w:firstLine="851"/>
        <w:rPr>
          <w:sz w:val="28"/>
          <w:szCs w:val="28"/>
        </w:rPr>
      </w:pPr>
      <w:r>
        <w:rPr>
          <w:sz w:val="28"/>
          <w:szCs w:val="28"/>
        </w:rPr>
        <w:t>Для описания случайных явлений, характеризуемых рекурен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ным соотношением</w:t>
      </w:r>
    </w:p>
    <w:p w:rsidR="00215FCA" w:rsidRDefault="00215FCA" w:rsidP="008920AD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8920AD">
        <w:rPr>
          <w:position w:val="-12"/>
          <w:sz w:val="28"/>
          <w:szCs w:val="28"/>
        </w:rPr>
        <w:object w:dxaOrig="1760" w:dyaOrig="360">
          <v:shape id="_x0000_i1053" type="#_x0000_t75" style="width:100.5pt;height:24.75pt" o:ole="">
            <v:imagedata r:id="rId57" o:title=""/>
          </v:shape>
          <o:OLEObject Type="Embed" ProgID="Equation.3" ShapeID="_x0000_i1053" DrawAspect="Content" ObjectID="_1805187412" r:id="rId58"/>
        </w:object>
      </w:r>
      <w:r>
        <w:rPr>
          <w:sz w:val="28"/>
          <w:szCs w:val="28"/>
        </w:rPr>
        <w:t>,</w:t>
      </w:r>
    </w:p>
    <w:p w:rsidR="00215FCA" w:rsidRPr="00C07651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8920AD">
        <w:rPr>
          <w:position w:val="-12"/>
          <w:sz w:val="28"/>
          <w:szCs w:val="28"/>
        </w:rPr>
        <w:object w:dxaOrig="240" w:dyaOrig="360">
          <v:shape id="_x0000_i1054" type="#_x0000_t75" style="width:18.75pt;height:24.75pt" o:ole="">
            <v:imagedata r:id="rId59" o:title=""/>
          </v:shape>
          <o:OLEObject Type="Embed" ProgID="Equation.3" ShapeID="_x0000_i1054" DrawAspect="Content" ObjectID="_1805187413" r:id="rId60"/>
        </w:object>
      </w:r>
      <w:r>
        <w:rPr>
          <w:sz w:val="28"/>
          <w:szCs w:val="28"/>
        </w:rPr>
        <w:t xml:space="preserve"> - параметр явления в момент времени</w:t>
      </w:r>
      <w:r>
        <w:rPr>
          <w:sz w:val="28"/>
          <w:szCs w:val="28"/>
          <w:lang w:val="en-US"/>
        </w:rPr>
        <w:t>t</w:t>
      </w:r>
      <w:r w:rsidRPr="00C07651">
        <w:rPr>
          <w:sz w:val="28"/>
          <w:szCs w:val="28"/>
        </w:rPr>
        <w:t xml:space="preserve">; </w:t>
      </w:r>
      <w:r w:rsidRPr="008920AD">
        <w:rPr>
          <w:position w:val="-12"/>
          <w:sz w:val="28"/>
          <w:szCs w:val="28"/>
        </w:rPr>
        <w:object w:dxaOrig="380" w:dyaOrig="360">
          <v:shape id="_x0000_i1055" type="#_x0000_t75" style="width:27.75pt;height:24.75pt" o:ole="">
            <v:imagedata r:id="rId61" o:title=""/>
          </v:shape>
          <o:OLEObject Type="Embed" ProgID="Equation.3" ShapeID="_x0000_i1055" DrawAspect="Content" ObjectID="_1805187414" r:id="rId62"/>
        </w:object>
      </w:r>
      <w:r w:rsidRPr="00C07651">
        <w:rPr>
          <w:sz w:val="28"/>
          <w:szCs w:val="28"/>
        </w:rPr>
        <w:t xml:space="preserve">- </w:t>
      </w:r>
      <w:r>
        <w:rPr>
          <w:sz w:val="28"/>
          <w:szCs w:val="28"/>
        </w:rPr>
        <w:t>параметр явления в</w:t>
      </w:r>
      <w:r w:rsidRPr="00C7252B">
        <w:rPr>
          <w:sz w:val="28"/>
          <w:szCs w:val="28"/>
        </w:rPr>
        <w:t xml:space="preserve"> </w:t>
      </w:r>
      <w:r>
        <w:rPr>
          <w:sz w:val="28"/>
          <w:szCs w:val="28"/>
        </w:rPr>
        <w:t>предыдущий момент времени (</w:t>
      </w:r>
      <w:r>
        <w:rPr>
          <w:sz w:val="28"/>
          <w:szCs w:val="28"/>
          <w:lang w:val="en-US"/>
        </w:rPr>
        <w:t>t</w:t>
      </w:r>
      <w:r w:rsidRPr="00C07651">
        <w:rPr>
          <w:sz w:val="28"/>
          <w:szCs w:val="28"/>
        </w:rPr>
        <w:t>-1</w:t>
      </w:r>
      <w:r>
        <w:rPr>
          <w:sz w:val="28"/>
          <w:szCs w:val="28"/>
        </w:rPr>
        <w:t>);</w:t>
      </w:r>
      <w:r w:rsidRPr="008920AD">
        <w:rPr>
          <w:position w:val="-12"/>
          <w:sz w:val="28"/>
          <w:szCs w:val="28"/>
        </w:rPr>
        <w:object w:dxaOrig="780" w:dyaOrig="360">
          <v:shape id="_x0000_i1056" type="#_x0000_t75" style="width:43.5pt;height:24.75pt" o:ole="">
            <v:imagedata r:id="rId63" o:title=""/>
          </v:shape>
          <o:OLEObject Type="Embed" ProgID="Equation.3" ShapeID="_x0000_i1056" DrawAspect="Content" ObjectID="_1805187415" r:id="rId64"/>
        </w:object>
      </w:r>
      <w:r>
        <w:rPr>
          <w:sz w:val="28"/>
          <w:szCs w:val="28"/>
        </w:rPr>
        <w:t xml:space="preserve"> -некоторая случайная функция, зависящая от предыдущего значения параметра.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>Закон Вейбулла.</w:t>
      </w:r>
      <w:r w:rsidRPr="00C7252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Этот закон существует в двух видах: двухпараметрич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ский и трехпараметрический закон. Числовыми параметрами данного закона являются:</w:t>
      </w:r>
    </w:p>
    <w:p w:rsidR="00215FCA" w:rsidRPr="00EF0A71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параметр формы (угловой коэффициент) β (β</w:t>
      </w:r>
      <w:r w:rsidRPr="00EF0A71">
        <w:rPr>
          <w:sz w:val="28"/>
          <w:szCs w:val="28"/>
        </w:rPr>
        <w:t>&gt; 0);</w:t>
      </w:r>
    </w:p>
    <w:p w:rsidR="00215FCA" w:rsidRPr="00EF0A71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параметр масштаба (ресурсная характеристика) θ (θ &gt; 0)</w:t>
      </w:r>
      <w:r w:rsidRPr="00EF0A71">
        <w:rPr>
          <w:sz w:val="28"/>
          <w:szCs w:val="28"/>
        </w:rPr>
        <w:t>;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параметр сдвига (минимальная наработка) δ (δ ≥ 0).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Если параметр сдвига равен нулю, то закон принимает двухпараметрич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ский вид.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 w:rsidRPr="004C524F">
        <w:rPr>
          <w:sz w:val="28"/>
          <w:szCs w:val="28"/>
        </w:rPr>
        <w:t xml:space="preserve">Интегральная функция распределения </w:t>
      </w:r>
      <w:r>
        <w:rPr>
          <w:sz w:val="28"/>
          <w:szCs w:val="28"/>
        </w:rPr>
        <w:t>случайной величины  по двухп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раметрическому закону Вейбулла</w:t>
      </w:r>
    </w:p>
    <w:p w:rsidR="00215FCA" w:rsidRDefault="00215FCA" w:rsidP="004A23F7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4A23F7">
        <w:rPr>
          <w:b/>
          <w:position w:val="-10"/>
          <w:sz w:val="28"/>
          <w:szCs w:val="28"/>
        </w:rPr>
        <w:object w:dxaOrig="1640" w:dyaOrig="620">
          <v:shape id="_x0000_i1057" type="#_x0000_t75" style="width:93pt;height:40.5pt" o:ole="">
            <v:imagedata r:id="rId65" o:title=""/>
          </v:shape>
          <o:OLEObject Type="Embed" ProgID="Equation.3" ShapeID="_x0000_i1057" DrawAspect="Content" ObjectID="_1805187416" r:id="rId66"/>
        </w:object>
      </w:r>
      <w:r>
        <w:rPr>
          <w:sz w:val="28"/>
          <w:szCs w:val="28"/>
        </w:rPr>
        <w:t xml:space="preserve">при </w:t>
      </w:r>
      <w:r>
        <w:rPr>
          <w:sz w:val="28"/>
          <w:szCs w:val="28"/>
          <w:lang w:val="en-US"/>
        </w:rPr>
        <w:t>x</w:t>
      </w:r>
      <w:r w:rsidRPr="0072166B">
        <w:rPr>
          <w:sz w:val="28"/>
          <w:szCs w:val="28"/>
        </w:rPr>
        <w:t xml:space="preserve"> ≥ 0</w:t>
      </w:r>
      <w:r>
        <w:rPr>
          <w:sz w:val="28"/>
          <w:szCs w:val="28"/>
        </w:rPr>
        <w:t>.</w:t>
      </w:r>
    </w:p>
    <w:p w:rsidR="00215FCA" w:rsidRPr="005061C1" w:rsidRDefault="00215FCA" w:rsidP="005061C1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При подстановке в данную формулу значения </w:t>
      </w:r>
      <w:r>
        <w:rPr>
          <w:sz w:val="28"/>
          <w:szCs w:val="28"/>
          <w:lang w:val="en-US"/>
        </w:rPr>
        <w:t>x</w:t>
      </w:r>
      <w:r w:rsidRPr="005061C1">
        <w:rPr>
          <w:sz w:val="28"/>
          <w:szCs w:val="28"/>
        </w:rPr>
        <w:t>=</w:t>
      </w:r>
      <w:r>
        <w:rPr>
          <w:sz w:val="28"/>
          <w:szCs w:val="28"/>
        </w:rPr>
        <w:t>θ</w:t>
      </w:r>
      <w:r w:rsidRPr="00D0546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получаем </w:t>
      </w:r>
      <w:r w:rsidRPr="005061C1">
        <w:rPr>
          <w:position w:val="-18"/>
          <w:sz w:val="28"/>
          <w:szCs w:val="28"/>
        </w:rPr>
        <w:object w:dxaOrig="2160" w:dyaOrig="480">
          <v:shape id="_x0000_i1058" type="#_x0000_t75" style="width:108pt;height:27pt" o:ole="">
            <v:imagedata r:id="rId67" o:title=""/>
          </v:shape>
          <o:OLEObject Type="Embed" ProgID="Equation.3" ShapeID="_x0000_i1058" DrawAspect="Content" ObjectID="_1805187417" r:id="rId68"/>
        </w:object>
      </w:r>
      <w:r>
        <w:rPr>
          <w:sz w:val="28"/>
          <w:szCs w:val="28"/>
        </w:rPr>
        <w:t>.Сточки зрения теории надежности это значение - вероя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ность появления отказа</w:t>
      </w:r>
      <w:r w:rsidRPr="00C7252B">
        <w:rPr>
          <w:sz w:val="28"/>
          <w:szCs w:val="28"/>
        </w:rPr>
        <w:t xml:space="preserve"> </w:t>
      </w:r>
      <w:r>
        <w:rPr>
          <w:sz w:val="28"/>
          <w:szCs w:val="28"/>
        </w:rPr>
        <w:t>элемента до наработки, равной θ, т.е. значение арг</w:t>
      </w:r>
      <w:r>
        <w:rPr>
          <w:sz w:val="28"/>
          <w:szCs w:val="28"/>
        </w:rPr>
        <w:t>у</w:t>
      </w:r>
      <w:r>
        <w:rPr>
          <w:sz w:val="28"/>
          <w:szCs w:val="28"/>
        </w:rPr>
        <w:t>мента θ делит площадь под графиком интегральной функции в отношении 0,632 : 0,368 при любых значениях углового коэффициента β, и поэтому п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раметр масштаба θ называют ресурсной характеристикой.</w:t>
      </w:r>
    </w:p>
    <w:p w:rsidR="00215FCA" w:rsidRDefault="00215FCA" w:rsidP="004A23F7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Функция плотности вероятности для двухпараметрического закона</w:t>
      </w:r>
    </w:p>
    <w:p w:rsidR="00215FCA" w:rsidRDefault="00215FCA" w:rsidP="004A23F7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4A23F7">
        <w:rPr>
          <w:position w:val="-36"/>
          <w:sz w:val="28"/>
          <w:szCs w:val="28"/>
        </w:rPr>
        <w:object w:dxaOrig="3000" w:dyaOrig="840">
          <v:shape id="_x0000_i1059" type="#_x0000_t75" style="width:160.5pt;height:53.25pt" o:ole="">
            <v:imagedata r:id="rId69" o:title=""/>
          </v:shape>
          <o:OLEObject Type="Embed" ProgID="Equation.3" ShapeID="_x0000_i1059" DrawAspect="Content" ObjectID="_1805187418" r:id="rId70"/>
        </w:object>
      </w:r>
      <w:r>
        <w:rPr>
          <w:sz w:val="28"/>
          <w:szCs w:val="28"/>
        </w:rPr>
        <w:t>.</w:t>
      </w:r>
    </w:p>
    <w:p w:rsidR="00215FCA" w:rsidRDefault="00215FCA" w:rsidP="007C3719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Интегральная функция трехпараметрического закона Вейбулла будет иметь вид</w:t>
      </w:r>
    </w:p>
    <w:p w:rsidR="00215FCA" w:rsidRPr="00856890" w:rsidRDefault="00215FCA" w:rsidP="007C3719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7C3719">
        <w:rPr>
          <w:position w:val="-10"/>
          <w:sz w:val="28"/>
          <w:szCs w:val="28"/>
        </w:rPr>
        <w:object w:dxaOrig="1840" w:dyaOrig="620">
          <v:shape id="_x0000_i1060" type="#_x0000_t75" style="width:108pt;height:46.5pt" o:ole="">
            <v:imagedata r:id="rId71" o:title=""/>
          </v:shape>
          <o:OLEObject Type="Embed" ProgID="Equation.3" ShapeID="_x0000_i1060" DrawAspect="Content" ObjectID="_1805187419" r:id="rId72"/>
        </w:object>
      </w:r>
      <w:r w:rsidRPr="00856890">
        <w:rPr>
          <w:sz w:val="28"/>
          <w:szCs w:val="28"/>
        </w:rPr>
        <w:t>.</w:t>
      </w:r>
    </w:p>
    <w:p w:rsidR="00215FCA" w:rsidRDefault="00215FCA" w:rsidP="00856890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Функция плотности вероятности трехпараметрического закона Вейбулла записывается</w:t>
      </w:r>
    </w:p>
    <w:p w:rsidR="00215FCA" w:rsidRDefault="00215FCA" w:rsidP="00856890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4A23F7">
        <w:rPr>
          <w:position w:val="-36"/>
          <w:sz w:val="28"/>
          <w:szCs w:val="28"/>
        </w:rPr>
        <w:object w:dxaOrig="4040" w:dyaOrig="840">
          <v:shape id="_x0000_i1061" type="#_x0000_t75" style="width:212.25pt;height:53.25pt" o:ole="">
            <v:imagedata r:id="rId73" o:title=""/>
          </v:shape>
          <o:OLEObject Type="Embed" ProgID="Equation.3" ShapeID="_x0000_i1061" DrawAspect="Content" ObjectID="_1805187420" r:id="rId74"/>
        </w:object>
      </w:r>
      <w:r>
        <w:rPr>
          <w:sz w:val="28"/>
          <w:szCs w:val="28"/>
        </w:rPr>
        <w:t>.</w:t>
      </w:r>
    </w:p>
    <w:p w:rsidR="00215FCA" w:rsidRDefault="00215FCA" w:rsidP="00E6064E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Математическое ожидание СВ, распределенной по закону Вейбулла, представляется выражением</w:t>
      </w:r>
    </w:p>
    <w:bookmarkStart w:id="1" w:name="_GoBack"/>
    <w:p w:rsidR="00215FCA" w:rsidRDefault="00215FCA" w:rsidP="00E6064E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E6064E">
        <w:rPr>
          <w:position w:val="-14"/>
          <w:sz w:val="28"/>
          <w:szCs w:val="28"/>
        </w:rPr>
        <w:object w:dxaOrig="1300" w:dyaOrig="380">
          <v:shape id="_x0000_i1062" type="#_x0000_t75" style="width:75pt;height:29.25pt" o:ole="">
            <v:imagedata r:id="rId75" o:title=""/>
          </v:shape>
          <o:OLEObject Type="Embed" ProgID="Equation.3" ShapeID="_x0000_i1062" DrawAspect="Content" ObjectID="_1805187421" r:id="rId76"/>
        </w:object>
      </w:r>
      <w:bookmarkEnd w:id="1"/>
      <w:r>
        <w:rPr>
          <w:sz w:val="28"/>
          <w:szCs w:val="28"/>
        </w:rPr>
        <w:t xml:space="preserve"> ,</w:t>
      </w:r>
    </w:p>
    <w:p w:rsidR="00215FCA" w:rsidRDefault="00215FCA" w:rsidP="003E7209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β</w:t>
      </w:r>
      <w:r w:rsidRPr="004D528F">
        <w:rPr>
          <w:sz w:val="28"/>
          <w:szCs w:val="28"/>
        </w:rPr>
        <w:t xml:space="preserve">– </w:t>
      </w:r>
      <w:r>
        <w:rPr>
          <w:sz w:val="28"/>
          <w:szCs w:val="28"/>
        </w:rPr>
        <w:t>коэффициент (</w:t>
      </w:r>
      <w:r w:rsidRPr="003E7209">
        <w:rPr>
          <w:position w:val="-30"/>
          <w:sz w:val="28"/>
          <w:szCs w:val="28"/>
        </w:rPr>
        <w:object w:dxaOrig="1460" w:dyaOrig="720">
          <v:shape id="_x0000_i1063" type="#_x0000_t75" style="width:85.5pt;height:39pt" o:ole="">
            <v:imagedata r:id="rId77" o:title=""/>
          </v:shape>
          <o:OLEObject Type="Embed" ProgID="Equation.3" ShapeID="_x0000_i1063" DrawAspect="Content" ObjectID="_1805187422" r:id="rId78"/>
        </w:object>
      </w:r>
      <w:r>
        <w:rPr>
          <w:sz w:val="28"/>
          <w:szCs w:val="28"/>
        </w:rPr>
        <w:t>); Г(1+1/β) – гамма-функция Эйлера.</w:t>
      </w:r>
    </w:p>
    <w:p w:rsidR="00215FCA" w:rsidRDefault="00215FCA" w:rsidP="00014AA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Среднее квадратическое отклонение СВ будет</w:t>
      </w:r>
    </w:p>
    <w:p w:rsidR="00215FCA" w:rsidRDefault="00215FCA" w:rsidP="003E7209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E6064E">
        <w:rPr>
          <w:position w:val="-14"/>
          <w:sz w:val="28"/>
          <w:szCs w:val="28"/>
        </w:rPr>
        <w:object w:dxaOrig="1180" w:dyaOrig="380">
          <v:shape id="_x0000_i1064" type="#_x0000_t75" style="width:67.5pt;height:29.25pt" o:ole="">
            <v:imagedata r:id="rId79" o:title=""/>
          </v:shape>
          <o:OLEObject Type="Embed" ProgID="Equation.3" ShapeID="_x0000_i1064" DrawAspect="Content" ObjectID="_1805187423" r:id="rId80"/>
        </w:object>
      </w:r>
      <w:r>
        <w:rPr>
          <w:sz w:val="28"/>
          <w:szCs w:val="28"/>
        </w:rPr>
        <w:t xml:space="preserve"> ,</w:t>
      </w:r>
    </w:p>
    <w:p w:rsidR="00215FCA" w:rsidRDefault="00215FCA" w:rsidP="00014AAD">
      <w:pPr>
        <w:pStyle w:val="BodyText"/>
        <w:spacing w:after="120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  <w:vertAlign w:val="subscript"/>
          <w:lang w:val="en-US"/>
        </w:rPr>
        <w:t>β</w:t>
      </w:r>
      <w:r w:rsidRPr="004D528F">
        <w:rPr>
          <w:sz w:val="28"/>
          <w:szCs w:val="28"/>
        </w:rPr>
        <w:t xml:space="preserve"> – </w:t>
      </w:r>
      <w:r>
        <w:rPr>
          <w:sz w:val="28"/>
          <w:szCs w:val="28"/>
        </w:rPr>
        <w:t>коэффициент (</w:t>
      </w:r>
      <w:r w:rsidRPr="003E7209">
        <w:rPr>
          <w:position w:val="-36"/>
          <w:sz w:val="28"/>
          <w:szCs w:val="28"/>
        </w:rPr>
        <w:object w:dxaOrig="2280" w:dyaOrig="820">
          <v:shape id="_x0000_i1065" type="#_x0000_t75" style="width:131.25pt;height:47.25pt" o:ole="">
            <v:imagedata r:id="rId81" o:title=""/>
          </v:shape>
          <o:OLEObject Type="Embed" ProgID="Equation.3" ShapeID="_x0000_i1065" DrawAspect="Content" ObjectID="_1805187424" r:id="rId82"/>
        </w:object>
      </w:r>
      <w:r>
        <w:rPr>
          <w:sz w:val="28"/>
          <w:szCs w:val="28"/>
        </w:rPr>
        <w:t>).</w:t>
      </w:r>
    </w:p>
    <w:p w:rsidR="00215FCA" w:rsidRDefault="00215FCA" w:rsidP="003E7209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Коэффициент вариации равен</w:t>
      </w:r>
    </w:p>
    <w:p w:rsidR="00215FCA" w:rsidRDefault="00215FCA" w:rsidP="004D528F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4D528F">
        <w:rPr>
          <w:position w:val="-32"/>
          <w:sz w:val="28"/>
          <w:szCs w:val="28"/>
        </w:rPr>
        <w:object w:dxaOrig="1760" w:dyaOrig="740">
          <v:shape id="_x0000_i1066" type="#_x0000_t75" style="width:101.25pt;height:42.75pt" o:ole="">
            <v:imagedata r:id="rId83" o:title=""/>
          </v:shape>
          <o:OLEObject Type="Embed" ProgID="Equation.3" ShapeID="_x0000_i1066" DrawAspect="Content" ObjectID="_1805187425" r:id="rId84"/>
        </w:object>
      </w:r>
      <w:r>
        <w:rPr>
          <w:sz w:val="28"/>
          <w:szCs w:val="28"/>
        </w:rPr>
        <w:t>.</w:t>
      </w:r>
    </w:p>
    <w:p w:rsidR="00215FCA" w:rsidRDefault="00215FCA" w:rsidP="004D528F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Параметр формы β определяет форму графика распределения. При увел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чении этого параметра математическое ожидание СВ стремится к ресурсной характеристике, а дисперсия стремится к нулю.</w:t>
      </w:r>
    </w:p>
    <w:p w:rsidR="00215FCA" w:rsidRDefault="00215FCA" w:rsidP="00DD304D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Практика исследования узлов и деталей автомобилей показывает, что 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кон Вейбулла лучше других законов подходит для описания распределений пределов упругости и прочности ряда материалов, наработки до отказа мн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гих невосстанавливаемых деталей (например, подшипников качения), у кот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рых отказ наступает вследствие усталостного разрушения и др.</w:t>
      </w:r>
    </w:p>
    <w:p w:rsidR="00215FCA" w:rsidRDefault="00215FCA" w:rsidP="002A64FD">
      <w:pPr>
        <w:pStyle w:val="BodyText"/>
        <w:spacing w:after="120"/>
        <w:ind w:firstLine="426"/>
        <w:rPr>
          <w:sz w:val="28"/>
          <w:szCs w:val="28"/>
        </w:rPr>
      </w:pPr>
      <w:r>
        <w:rPr>
          <w:b/>
          <w:sz w:val="28"/>
          <w:szCs w:val="28"/>
        </w:rPr>
        <w:t>Экспоненциальный закон.</w:t>
      </w:r>
      <w:r w:rsidRPr="00C7252B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интегральной форме этот закон записыв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так</w:t>
      </w:r>
    </w:p>
    <w:p w:rsidR="00215FCA" w:rsidRDefault="00215FCA" w:rsidP="0072166B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72166B">
        <w:rPr>
          <w:position w:val="-10"/>
          <w:sz w:val="28"/>
          <w:szCs w:val="28"/>
        </w:rPr>
        <w:object w:dxaOrig="2140" w:dyaOrig="340">
          <v:shape id="_x0000_i1067" type="#_x0000_t75" style="width:125.25pt;height:22.5pt" o:ole="">
            <v:imagedata r:id="rId85" o:title=""/>
          </v:shape>
          <o:OLEObject Type="Embed" ProgID="Equation.3" ShapeID="_x0000_i1067" DrawAspect="Content" ObjectID="_1805187426" r:id="rId86"/>
        </w:object>
      </w:r>
      <w:r>
        <w:rPr>
          <w:sz w:val="28"/>
          <w:szCs w:val="28"/>
        </w:rPr>
        <w:t>,</w:t>
      </w:r>
    </w:p>
    <w:p w:rsidR="00215FCA" w:rsidRDefault="00215FCA" w:rsidP="0072166B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в дифференциальной форме (плотность вероятности)</w:t>
      </w:r>
    </w:p>
    <w:p w:rsidR="00215FCA" w:rsidRDefault="00215FCA" w:rsidP="0072166B">
      <w:pPr>
        <w:pStyle w:val="BodyText"/>
        <w:spacing w:after="120"/>
        <w:ind w:firstLine="426"/>
        <w:jc w:val="center"/>
        <w:rPr>
          <w:sz w:val="28"/>
          <w:szCs w:val="28"/>
        </w:rPr>
      </w:pPr>
      <w:r w:rsidRPr="0072166B">
        <w:rPr>
          <w:position w:val="-10"/>
          <w:sz w:val="28"/>
          <w:szCs w:val="28"/>
        </w:rPr>
        <w:object w:dxaOrig="2120" w:dyaOrig="340">
          <v:shape id="_x0000_i1068" type="#_x0000_t75" style="width:110.25pt;height:21pt" o:ole="">
            <v:imagedata r:id="rId87" o:title=""/>
          </v:shape>
          <o:OLEObject Type="Embed" ProgID="Equation.3" ShapeID="_x0000_i1068" DrawAspect="Content" ObjectID="_1805187427" r:id="rId88"/>
        </w:object>
      </w:r>
      <w:r>
        <w:rPr>
          <w:sz w:val="28"/>
          <w:szCs w:val="28"/>
        </w:rPr>
        <w:t xml:space="preserve">, при </w:t>
      </w:r>
      <w:r>
        <w:rPr>
          <w:sz w:val="28"/>
          <w:szCs w:val="28"/>
          <w:lang w:val="en-US"/>
        </w:rPr>
        <w:t>x</w:t>
      </w:r>
      <w:r w:rsidRPr="0072166B">
        <w:rPr>
          <w:sz w:val="28"/>
          <w:szCs w:val="28"/>
        </w:rPr>
        <w:t xml:space="preserve"> ≥ 0</w:t>
      </w:r>
      <w:r>
        <w:rPr>
          <w:sz w:val="28"/>
          <w:szCs w:val="28"/>
        </w:rPr>
        <w:t>.</w:t>
      </w:r>
    </w:p>
    <w:p w:rsidR="00215FCA" w:rsidRDefault="00215FCA" w:rsidP="0072166B">
      <w:pPr>
        <w:pStyle w:val="BodyText"/>
        <w:spacing w:after="120"/>
        <w:rPr>
          <w:sz w:val="28"/>
          <w:szCs w:val="28"/>
        </w:rPr>
      </w:pPr>
      <w:r>
        <w:rPr>
          <w:sz w:val="28"/>
          <w:szCs w:val="28"/>
        </w:rPr>
        <w:t>где λ – параметр распределения.</w:t>
      </w:r>
    </w:p>
    <w:p w:rsidR="00215FCA" w:rsidRDefault="00215FCA" w:rsidP="0072166B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Сравнение формул для интегральных и дифференциальных функций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поненциального закона и закона Вейбулла (двухпараметрический вид) пок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зывает, что экспоненциальный закон является частным случаем закона Ве</w:t>
      </w:r>
      <w:r>
        <w:rPr>
          <w:sz w:val="28"/>
          <w:szCs w:val="28"/>
        </w:rPr>
        <w:t>й</w:t>
      </w:r>
      <w:r>
        <w:rPr>
          <w:sz w:val="28"/>
          <w:szCs w:val="28"/>
        </w:rPr>
        <w:t>булла при параметре формы, равным 1, и параметре масштаба, равным 1/λ. В справочных источниках по теории вероятностей и математической статист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ке приводятся таблицы функции</w:t>
      </w:r>
      <w:r w:rsidRPr="005643A3">
        <w:rPr>
          <w:position w:val="-10"/>
          <w:sz w:val="28"/>
          <w:szCs w:val="28"/>
        </w:rPr>
        <w:object w:dxaOrig="1540" w:dyaOrig="340">
          <v:shape id="_x0000_i1069" type="#_x0000_t75" style="width:83.25pt;height:21pt" o:ole="">
            <v:imagedata r:id="rId89" o:title=""/>
          </v:shape>
          <o:OLEObject Type="Embed" ProgID="Equation.3" ShapeID="_x0000_i1069" DrawAspect="Content" ObjectID="_1805187428" r:id="rId90"/>
        </w:object>
      </w:r>
      <w:r>
        <w:rPr>
          <w:sz w:val="28"/>
          <w:szCs w:val="28"/>
        </w:rPr>
        <w:t>.</w:t>
      </w:r>
    </w:p>
    <w:p w:rsidR="00215FCA" w:rsidRDefault="00215FCA" w:rsidP="0072166B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Числовые характеристики случайной величины, распределенной по эк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поненциальному закону, выражаются следующим образом:</w:t>
      </w:r>
    </w:p>
    <w:p w:rsidR="00215FCA" w:rsidRDefault="00215FCA" w:rsidP="0072166B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математическое ожидание </w:t>
      </w:r>
      <w:r w:rsidRPr="005643A3">
        <w:rPr>
          <w:position w:val="-24"/>
          <w:sz w:val="28"/>
          <w:szCs w:val="28"/>
        </w:rPr>
        <w:object w:dxaOrig="1020" w:dyaOrig="620">
          <v:shape id="_x0000_i1070" type="#_x0000_t75" style="width:53.25pt;height:33pt" o:ole="">
            <v:imagedata r:id="rId91" o:title=""/>
          </v:shape>
          <o:OLEObject Type="Embed" ProgID="Equation.3" ShapeID="_x0000_i1070" DrawAspect="Content" ObjectID="_1805187429" r:id="rId92"/>
        </w:object>
      </w:r>
      <w:r>
        <w:rPr>
          <w:sz w:val="28"/>
          <w:szCs w:val="28"/>
        </w:rPr>
        <w:t>;</w:t>
      </w:r>
    </w:p>
    <w:p w:rsidR="00215FCA" w:rsidRDefault="00215FCA" w:rsidP="0072166B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дисперсия </w:t>
      </w:r>
      <w:r w:rsidRPr="005643A3">
        <w:rPr>
          <w:position w:val="-24"/>
          <w:sz w:val="28"/>
          <w:szCs w:val="28"/>
        </w:rPr>
        <w:object w:dxaOrig="1060" w:dyaOrig="620">
          <v:shape id="_x0000_i1071" type="#_x0000_t75" style="width:58.5pt;height:35.25pt" o:ole="">
            <v:imagedata r:id="rId93" o:title=""/>
          </v:shape>
          <o:OLEObject Type="Embed" ProgID="Equation.3" ShapeID="_x0000_i1071" DrawAspect="Content" ObjectID="_1805187430" r:id="rId94"/>
        </w:object>
      </w:r>
      <w:r>
        <w:rPr>
          <w:sz w:val="28"/>
          <w:szCs w:val="28"/>
        </w:rPr>
        <w:t>;</w:t>
      </w:r>
    </w:p>
    <w:p w:rsidR="00215FCA" w:rsidRDefault="00215FCA" w:rsidP="00CF7785">
      <w:pPr>
        <w:pStyle w:val="BodyText"/>
        <w:ind w:firstLine="425"/>
        <w:rPr>
          <w:sz w:val="28"/>
          <w:szCs w:val="28"/>
        </w:rPr>
      </w:pPr>
      <w:r>
        <w:rPr>
          <w:sz w:val="28"/>
          <w:szCs w:val="28"/>
        </w:rPr>
        <w:t xml:space="preserve">коэффициент вариации </w:t>
      </w:r>
      <w:r w:rsidRPr="005643A3">
        <w:rPr>
          <w:position w:val="-10"/>
          <w:sz w:val="28"/>
          <w:szCs w:val="28"/>
        </w:rPr>
        <w:object w:dxaOrig="780" w:dyaOrig="340">
          <v:shape id="_x0000_i1072" type="#_x0000_t75" style="width:51pt;height:21pt" o:ole="">
            <v:imagedata r:id="rId95" o:title=""/>
          </v:shape>
          <o:OLEObject Type="Embed" ProgID="Equation.3" ShapeID="_x0000_i1072" DrawAspect="Content" ObjectID="_1805187431" r:id="rId96"/>
        </w:object>
      </w:r>
      <w:r>
        <w:rPr>
          <w:sz w:val="28"/>
          <w:szCs w:val="28"/>
        </w:rPr>
        <w:t>.</w:t>
      </w:r>
    </w:p>
    <w:p w:rsidR="00215FCA" w:rsidRPr="0072166B" w:rsidRDefault="00215FCA" w:rsidP="0072166B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Рекомендуется применять экспоненциальный закон для описания распр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деления наработки до внезапных отказов, в процессе формирования которых практически не происходит изнашивания и старения деталей (элементов) устройств.</w:t>
      </w:r>
    </w:p>
    <w:p w:rsidR="00215FCA" w:rsidRPr="00C7252B" w:rsidRDefault="00215FCA" w:rsidP="00423BFF">
      <w:pPr>
        <w:pStyle w:val="BodyText"/>
        <w:tabs>
          <w:tab w:val="left" w:pos="426"/>
        </w:tabs>
        <w:spacing w:after="120"/>
        <w:ind w:firstLine="426"/>
        <w:jc w:val="center"/>
        <w:rPr>
          <w:sz w:val="28"/>
          <w:szCs w:val="28"/>
        </w:rPr>
      </w:pPr>
      <w:r>
        <w:rPr>
          <w:b/>
          <w:sz w:val="28"/>
          <w:szCs w:val="28"/>
        </w:rPr>
        <w:t>Практическое занятие №</w:t>
      </w:r>
      <w:r w:rsidRPr="00CD24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3. </w:t>
      </w:r>
      <w:r w:rsidRPr="00C7252B">
        <w:rPr>
          <w:sz w:val="28"/>
          <w:szCs w:val="28"/>
        </w:rPr>
        <w:t xml:space="preserve">Расчет показателей надежности деталей </w:t>
      </w:r>
      <w:r w:rsidRPr="00CF4433">
        <w:rPr>
          <w:sz w:val="28"/>
          <w:szCs w:val="28"/>
        </w:rPr>
        <w:t xml:space="preserve">   </w:t>
      </w:r>
      <w:r w:rsidRPr="00C7252B">
        <w:rPr>
          <w:sz w:val="28"/>
          <w:szCs w:val="28"/>
        </w:rPr>
        <w:t xml:space="preserve"> автомобиля</w:t>
      </w:r>
    </w:p>
    <w:p w:rsidR="00215FCA" w:rsidRDefault="00215FCA" w:rsidP="000F67A8">
      <w:pPr>
        <w:pStyle w:val="BodyText"/>
        <w:tabs>
          <w:tab w:val="left" w:pos="426"/>
        </w:tabs>
        <w:spacing w:after="120"/>
        <w:ind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>Остаточный ресурс – это ресурс детали, имеющей к данному моменту о</w:t>
      </w:r>
      <w:r>
        <w:rPr>
          <w:bCs/>
          <w:sz w:val="28"/>
          <w:szCs w:val="28"/>
        </w:rPr>
        <w:t>п</w:t>
      </w:r>
      <w:r>
        <w:rPr>
          <w:bCs/>
          <w:sz w:val="28"/>
          <w:szCs w:val="28"/>
        </w:rPr>
        <w:t xml:space="preserve">ределенную наработку. Прогнозирование остаточного ресурса представляет интерес для деталей автомобилей единичного и серийного производства и может выполняться как на стадии проектирования, так и стадии </w:t>
      </w:r>
      <w:r w:rsidRPr="00665ACB">
        <w:rPr>
          <w:bCs/>
          <w:sz w:val="28"/>
          <w:szCs w:val="28"/>
        </w:rPr>
        <w:t xml:space="preserve">?, </w:t>
      </w:r>
      <w:r>
        <w:rPr>
          <w:bCs/>
          <w:sz w:val="28"/>
          <w:szCs w:val="28"/>
        </w:rPr>
        <w:t>эксплуат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ции автомобиля.</w:t>
      </w:r>
    </w:p>
    <w:p w:rsidR="00215FCA" w:rsidRDefault="00215FCA" w:rsidP="000F67A8">
      <w:pPr>
        <w:pStyle w:val="BodyText"/>
        <w:tabs>
          <w:tab w:val="left" w:pos="426"/>
        </w:tabs>
        <w:spacing w:after="120"/>
        <w:ind w:firstLine="426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понятием остаточного ресурса связана условная функция </w:t>
      </w:r>
      <w:bookmarkStart w:id="2" w:name="_Hlk191940625"/>
      <w:r>
        <w:rPr>
          <w:bCs/>
          <w:sz w:val="28"/>
          <w:szCs w:val="28"/>
          <w:lang w:val="en-GB"/>
        </w:rPr>
        <w:t>F</w:t>
      </w:r>
      <w:r w:rsidRPr="00462CB5">
        <w:rPr>
          <w:bCs/>
          <w:sz w:val="28"/>
          <w:szCs w:val="28"/>
        </w:rPr>
        <w:t>(</w:t>
      </w:r>
      <w:r>
        <w:rPr>
          <w:bCs/>
          <w:sz w:val="28"/>
          <w:szCs w:val="28"/>
          <w:lang w:val="en-GB"/>
        </w:rPr>
        <w:t>t</w:t>
      </w:r>
      <w:r w:rsidRPr="00462CB5">
        <w:rPr>
          <w:bCs/>
          <w:sz w:val="28"/>
          <w:szCs w:val="28"/>
        </w:rPr>
        <w:t>|</w:t>
      </w:r>
      <w:r>
        <w:rPr>
          <w:bCs/>
          <w:sz w:val="28"/>
          <w:szCs w:val="28"/>
          <w:lang w:val="en-GB"/>
        </w:rPr>
        <w:t>t</w:t>
      </w:r>
      <w:r w:rsidRPr="00462CB5">
        <w:rPr>
          <w:bCs/>
          <w:sz w:val="28"/>
          <w:szCs w:val="28"/>
          <w:vertAlign w:val="subscript"/>
        </w:rPr>
        <w:t>1</w:t>
      </w:r>
      <w:r w:rsidRPr="00462CB5">
        <w:rPr>
          <w:bCs/>
          <w:sz w:val="28"/>
          <w:szCs w:val="28"/>
        </w:rPr>
        <w:t>)</w:t>
      </w:r>
      <w:bookmarkEnd w:id="2"/>
      <w:r>
        <w:rPr>
          <w:bCs/>
          <w:sz w:val="28"/>
          <w:szCs w:val="28"/>
        </w:rPr>
        <w:t>, хара</w:t>
      </w:r>
      <w:r>
        <w:rPr>
          <w:bCs/>
          <w:sz w:val="28"/>
          <w:szCs w:val="28"/>
        </w:rPr>
        <w:t>к</w:t>
      </w:r>
      <w:r>
        <w:rPr>
          <w:bCs/>
          <w:sz w:val="28"/>
          <w:szCs w:val="28"/>
        </w:rPr>
        <w:t xml:space="preserve">теризующая вероятность безотказной работы (ВБР) детали, уже имеющей наработку </w:t>
      </w:r>
      <w:bookmarkStart w:id="3" w:name="_Hlk192938375"/>
      <w:r>
        <w:rPr>
          <w:bCs/>
          <w:sz w:val="28"/>
          <w:szCs w:val="28"/>
          <w:lang w:val="en-GB"/>
        </w:rPr>
        <w:t>t</w:t>
      </w:r>
      <w:r w:rsidRPr="00462CB5">
        <w:rPr>
          <w:bCs/>
          <w:sz w:val="28"/>
          <w:szCs w:val="28"/>
          <w:vertAlign w:val="subscript"/>
        </w:rPr>
        <w:t>1</w:t>
      </w:r>
      <w:r>
        <w:rPr>
          <w:bCs/>
          <w:sz w:val="28"/>
          <w:szCs w:val="28"/>
        </w:rPr>
        <w:t xml:space="preserve">, </w:t>
      </w:r>
      <w:bookmarkEnd w:id="3"/>
      <w:r>
        <w:rPr>
          <w:bCs/>
          <w:sz w:val="28"/>
          <w:szCs w:val="28"/>
        </w:rPr>
        <w:t xml:space="preserve">при ее последующей эксплуатации. Условную функцию </w:t>
      </w:r>
      <w:r>
        <w:rPr>
          <w:bCs/>
          <w:sz w:val="28"/>
          <w:szCs w:val="28"/>
          <w:lang w:val="en-GB"/>
        </w:rPr>
        <w:t>F</w:t>
      </w:r>
      <w:r w:rsidRPr="00462CB5">
        <w:rPr>
          <w:bCs/>
          <w:sz w:val="28"/>
          <w:szCs w:val="28"/>
        </w:rPr>
        <w:t>(</w:t>
      </w:r>
      <w:r>
        <w:rPr>
          <w:bCs/>
          <w:sz w:val="28"/>
          <w:szCs w:val="28"/>
          <w:lang w:val="en-GB"/>
        </w:rPr>
        <w:t>t</w:t>
      </w:r>
      <w:r w:rsidRPr="00462CB5">
        <w:rPr>
          <w:bCs/>
          <w:sz w:val="28"/>
          <w:szCs w:val="28"/>
        </w:rPr>
        <w:t>|</w:t>
      </w:r>
      <w:r>
        <w:rPr>
          <w:bCs/>
          <w:sz w:val="28"/>
          <w:szCs w:val="28"/>
          <w:lang w:val="en-GB"/>
        </w:rPr>
        <w:t>t</w:t>
      </w:r>
      <w:r w:rsidRPr="00462CB5">
        <w:rPr>
          <w:bCs/>
          <w:sz w:val="28"/>
          <w:szCs w:val="28"/>
          <w:vertAlign w:val="subscript"/>
        </w:rPr>
        <w:t>1</w:t>
      </w:r>
      <w:r w:rsidRPr="00462CB5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называют функцией остаточной надежности. На графике этой функции каждая точка соответствует конкретному значению ресурса при определе</w:t>
      </w:r>
      <w:r>
        <w:rPr>
          <w:bCs/>
          <w:sz w:val="28"/>
          <w:szCs w:val="28"/>
        </w:rPr>
        <w:t>н</w:t>
      </w:r>
      <w:r>
        <w:rPr>
          <w:bCs/>
          <w:sz w:val="28"/>
          <w:szCs w:val="28"/>
        </w:rPr>
        <w:t>ной ВБР.</w:t>
      </w:r>
    </w:p>
    <w:p w:rsidR="00215FCA" w:rsidRDefault="00215FCA" w:rsidP="009E3CAD">
      <w:pPr>
        <w:pStyle w:val="BodyText"/>
        <w:tabs>
          <w:tab w:val="left" w:pos="426"/>
        </w:tabs>
        <w:ind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Для новой детали начальная наработка </w:t>
      </w:r>
      <w:r>
        <w:rPr>
          <w:bCs/>
          <w:sz w:val="28"/>
          <w:szCs w:val="28"/>
          <w:lang w:val="en-GB"/>
        </w:rPr>
        <w:t>t</w:t>
      </w:r>
      <w:r w:rsidRPr="00665ACB">
        <w:rPr>
          <w:bCs/>
          <w:sz w:val="28"/>
          <w:szCs w:val="28"/>
          <w:vertAlign w:val="subscript"/>
        </w:rPr>
        <w:t xml:space="preserve">1 </w:t>
      </w:r>
      <w:r w:rsidRPr="00665ACB">
        <w:rPr>
          <w:bCs/>
          <w:sz w:val="28"/>
          <w:szCs w:val="28"/>
        </w:rPr>
        <w:t xml:space="preserve">= 0. </w:t>
      </w:r>
      <w:r>
        <w:rPr>
          <w:bCs/>
          <w:sz w:val="28"/>
          <w:szCs w:val="28"/>
        </w:rPr>
        <w:t xml:space="preserve">Тогда следует говорить о функции начальной надежности детали </w:t>
      </w:r>
      <w:r>
        <w:rPr>
          <w:bCs/>
          <w:sz w:val="28"/>
          <w:szCs w:val="28"/>
          <w:lang w:val="en-GB"/>
        </w:rPr>
        <w:t>F</w:t>
      </w:r>
      <w:r w:rsidRPr="00665ACB">
        <w:rPr>
          <w:bCs/>
          <w:sz w:val="28"/>
          <w:szCs w:val="28"/>
        </w:rPr>
        <w:t>(</w:t>
      </w:r>
      <w:r>
        <w:rPr>
          <w:bCs/>
          <w:sz w:val="28"/>
          <w:szCs w:val="28"/>
          <w:lang w:val="en-GB"/>
        </w:rPr>
        <w:t>t</w:t>
      </w:r>
      <w:r w:rsidRPr="00665ACB">
        <w:rPr>
          <w:bCs/>
          <w:sz w:val="28"/>
          <w:szCs w:val="28"/>
        </w:rPr>
        <w:t>).</w:t>
      </w:r>
      <w:r>
        <w:rPr>
          <w:bCs/>
          <w:sz w:val="28"/>
          <w:szCs w:val="28"/>
        </w:rPr>
        <w:t>Для автомобилей единичного производства функция остаточной надежности даёт информацию о надежн</w:t>
      </w:r>
      <w:r>
        <w:rPr>
          <w:bCs/>
          <w:sz w:val="28"/>
          <w:szCs w:val="28"/>
        </w:rPr>
        <w:t>о</w:t>
      </w:r>
      <w:r>
        <w:rPr>
          <w:bCs/>
          <w:sz w:val="28"/>
          <w:szCs w:val="28"/>
        </w:rPr>
        <w:t>сти конкретной детали, не отказавшей за наработку</w:t>
      </w:r>
      <w:r>
        <w:rPr>
          <w:bCs/>
          <w:sz w:val="28"/>
          <w:szCs w:val="28"/>
          <w:lang w:val="en-GB"/>
        </w:rPr>
        <w:t>t</w:t>
      </w:r>
      <w:r w:rsidRPr="00462CB5">
        <w:rPr>
          <w:bCs/>
          <w:sz w:val="28"/>
          <w:szCs w:val="28"/>
          <w:vertAlign w:val="subscript"/>
        </w:rPr>
        <w:t>1</w:t>
      </w:r>
      <w:r>
        <w:rPr>
          <w:bCs/>
          <w:sz w:val="28"/>
          <w:szCs w:val="28"/>
        </w:rPr>
        <w:t xml:space="preserve"> и эксплуатируемой д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лее. Для автомобилей серийного производства названная функция содержит информацию о надежности партии одинаковых деталей, применяемых в у</w:t>
      </w:r>
      <w:r>
        <w:rPr>
          <w:bCs/>
          <w:sz w:val="28"/>
          <w:szCs w:val="28"/>
        </w:rPr>
        <w:t>з</w:t>
      </w:r>
      <w:r>
        <w:rPr>
          <w:bCs/>
          <w:sz w:val="28"/>
          <w:szCs w:val="28"/>
        </w:rPr>
        <w:t>лах автомобилей одной модели.</w:t>
      </w:r>
    </w:p>
    <w:p w:rsidR="00215FCA" w:rsidRDefault="00215FCA" w:rsidP="009E3CAD">
      <w:pPr>
        <w:pStyle w:val="BodyText"/>
        <w:tabs>
          <w:tab w:val="left" w:pos="426"/>
        </w:tabs>
        <w:ind w:firstLine="425"/>
        <w:rPr>
          <w:bCs/>
          <w:sz w:val="28"/>
          <w:szCs w:val="28"/>
        </w:rPr>
      </w:pPr>
      <w:r>
        <w:rPr>
          <w:bCs/>
          <w:sz w:val="28"/>
          <w:szCs w:val="28"/>
        </w:rPr>
        <w:t>При прогнозировании функции надежности подшипников качения, пр</w:t>
      </w:r>
      <w:r>
        <w:rPr>
          <w:bCs/>
          <w:sz w:val="28"/>
          <w:szCs w:val="28"/>
        </w:rPr>
        <w:t>и</w:t>
      </w:r>
      <w:r>
        <w:rPr>
          <w:bCs/>
          <w:sz w:val="28"/>
          <w:szCs w:val="28"/>
        </w:rPr>
        <w:t>меняемых в узлах трансмиссии автомобиля, по предельному состоянию «контактная усталость» рекомендуется применять закон распределения Ве</w:t>
      </w:r>
      <w:r>
        <w:rPr>
          <w:bCs/>
          <w:sz w:val="28"/>
          <w:szCs w:val="28"/>
        </w:rPr>
        <w:t>й</w:t>
      </w:r>
      <w:r>
        <w:rPr>
          <w:bCs/>
          <w:sz w:val="28"/>
          <w:szCs w:val="28"/>
        </w:rPr>
        <w:t>булла.</w:t>
      </w:r>
    </w:p>
    <w:p w:rsidR="00215FCA" w:rsidRPr="003658C8" w:rsidRDefault="00215FCA" w:rsidP="00674CCB">
      <w:pPr>
        <w:pStyle w:val="BodyText"/>
        <w:tabs>
          <w:tab w:val="left" w:pos="426"/>
        </w:tabs>
        <w:spacing w:after="120"/>
        <w:ind w:firstLine="426"/>
        <w:rPr>
          <w:bCs/>
          <w:sz w:val="28"/>
          <w:szCs w:val="28"/>
          <w:vertAlign w:val="superscript"/>
          <w:lang w:val="en-US"/>
        </w:rPr>
      </w:pPr>
      <w:r>
        <w:rPr>
          <w:bCs/>
          <w:sz w:val="28"/>
          <w:szCs w:val="28"/>
        </w:rPr>
        <w:t>Расчет функции начальной надежности предлагается выполнять с испол</w:t>
      </w:r>
      <w:r>
        <w:rPr>
          <w:bCs/>
          <w:sz w:val="28"/>
          <w:szCs w:val="28"/>
        </w:rPr>
        <w:t>ь</w:t>
      </w:r>
      <w:r>
        <w:rPr>
          <w:bCs/>
          <w:sz w:val="28"/>
          <w:szCs w:val="28"/>
        </w:rPr>
        <w:t>зованием следующего выражения</w:t>
      </w:r>
      <w:r>
        <w:rPr>
          <w:bCs/>
          <w:sz w:val="28"/>
          <w:szCs w:val="28"/>
          <w:lang w:val="en-US"/>
        </w:rPr>
        <w:t xml:space="preserve"> [18]</w:t>
      </w:r>
    </w:p>
    <w:p w:rsidR="00215FCA" w:rsidRDefault="00215FCA" w:rsidP="00A10989">
      <w:pPr>
        <w:pStyle w:val="BodyText"/>
        <w:spacing w:after="120"/>
        <w:ind w:firstLine="426"/>
        <w:rPr>
          <w:szCs w:val="24"/>
        </w:rPr>
      </w:pPr>
      <w:r w:rsidRPr="00A10989">
        <w:rPr>
          <w:position w:val="-40"/>
          <w:szCs w:val="24"/>
        </w:rPr>
        <w:object w:dxaOrig="4700" w:dyaOrig="920">
          <v:shape id="_x0000_i1073" type="#_x0000_t75" style="width:425.25pt;height:64.5pt" o:ole="">
            <v:imagedata r:id="rId97" o:title=""/>
          </v:shape>
          <o:OLEObject Type="Embed" ProgID="Equation.3" ShapeID="_x0000_i1073" DrawAspect="Content" ObjectID="_1805187432" r:id="rId98"/>
        </w:object>
      </w:r>
    </w:p>
    <w:p w:rsidR="00215FCA" w:rsidRDefault="00215FCA" w:rsidP="00A10989">
      <w:pPr>
        <w:pStyle w:val="BodyText"/>
        <w:spacing w:after="120"/>
        <w:ind w:firstLine="426"/>
        <w:rPr>
          <w:sz w:val="28"/>
          <w:szCs w:val="28"/>
        </w:rPr>
      </w:pPr>
      <w:r>
        <w:rPr>
          <w:sz w:val="28"/>
          <w:szCs w:val="28"/>
        </w:rPr>
        <w:t>г</w:t>
      </w:r>
      <w:r w:rsidRPr="00674CCB">
        <w:rPr>
          <w:sz w:val="28"/>
          <w:szCs w:val="28"/>
        </w:rPr>
        <w:t xml:space="preserve">де  </w:t>
      </w:r>
      <w:r w:rsidRPr="00674CCB">
        <w:rPr>
          <w:sz w:val="28"/>
          <w:szCs w:val="28"/>
          <w:lang w:val="en-US"/>
        </w:rPr>
        <w:t>r</w:t>
      </w:r>
      <w:r w:rsidRPr="00674CCB">
        <w:rPr>
          <w:sz w:val="28"/>
          <w:szCs w:val="28"/>
        </w:rPr>
        <w:t xml:space="preserve"> – </w:t>
      </w:r>
      <w:r>
        <w:rPr>
          <w:sz w:val="28"/>
          <w:szCs w:val="28"/>
        </w:rPr>
        <w:t>средняя единичная циклонапряженность подшипника; С – дин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мическая грузоподъемность подшипника, Н;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– ресурс подшипника, млн. об.;  δ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 – параметр сдвига; β- угловой коэффициент.</w:t>
      </w:r>
    </w:p>
    <w:p w:rsidR="00215FCA" w:rsidRPr="002D6041" w:rsidRDefault="00215FCA" w:rsidP="00F03FA4">
      <w:pPr>
        <w:pStyle w:val="BodyText"/>
        <w:spacing w:after="120"/>
        <w:ind w:firstLine="426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>Функцию остаточной надежности можно получить расчетом по формуле</w:t>
      </w:r>
      <w:r>
        <w:rPr>
          <w:sz w:val="28"/>
          <w:szCs w:val="28"/>
          <w:lang w:val="en-US"/>
        </w:rPr>
        <w:t xml:space="preserve"> [19]</w:t>
      </w:r>
    </w:p>
    <w:p w:rsidR="00215FCA" w:rsidRPr="00674CCB" w:rsidRDefault="00215FCA" w:rsidP="00F03FA4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rPr>
          <w:b/>
        </w:rPr>
      </w:pPr>
      <w:r w:rsidRPr="00CA0D1F">
        <w:rPr>
          <w:position w:val="-38"/>
          <w:szCs w:val="24"/>
        </w:rPr>
        <w:object w:dxaOrig="4320" w:dyaOrig="920">
          <v:shape id="_x0000_i1074" type="#_x0000_t75" style="width:375.75pt;height:63pt" o:ole="">
            <v:imagedata r:id="rId99" o:title=""/>
          </v:shape>
          <o:OLEObject Type="Embed" ProgID="Equation.3" ShapeID="_x0000_i1074" DrawAspect="Content" ObjectID="_1805187433" r:id="rId100"/>
        </w:object>
      </w:r>
    </w:p>
    <w:p w:rsidR="00215FCA" w:rsidRPr="000C69F4" w:rsidRDefault="00215FCA" w:rsidP="00951FAC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firstLine="567"/>
        <w:rPr>
          <w:sz w:val="28"/>
          <w:szCs w:val="28"/>
          <w:vertAlign w:val="subscript"/>
        </w:rPr>
      </w:pPr>
      <w:r w:rsidRPr="000C69F4">
        <w:rPr>
          <w:position w:val="-42"/>
          <w:szCs w:val="24"/>
        </w:rPr>
        <w:object w:dxaOrig="2740" w:dyaOrig="960">
          <v:shape id="_x0000_i1075" type="#_x0000_t75" style="width:248.25pt;height:68.25pt" o:ole="">
            <v:imagedata r:id="rId101" o:title=""/>
          </v:shape>
          <o:OLEObject Type="Embed" ProgID="Equation.3" ShapeID="_x0000_i1075" DrawAspect="Content" ObjectID="_1805187434" r:id="rId102"/>
        </w:object>
      </w:r>
      <w:r>
        <w:rPr>
          <w:sz w:val="28"/>
          <w:szCs w:val="28"/>
          <w:lang w:val="be-BY"/>
        </w:rPr>
        <w:t xml:space="preserve">при </w:t>
      </w:r>
      <w:r>
        <w:rPr>
          <w:sz w:val="28"/>
          <w:szCs w:val="28"/>
          <w:lang w:val="en-US"/>
        </w:rPr>
        <w:t>t</w:t>
      </w:r>
      <w:r w:rsidRPr="000C69F4">
        <w:rPr>
          <w:sz w:val="28"/>
          <w:szCs w:val="28"/>
        </w:rPr>
        <w:t>&gt;</w:t>
      </w:r>
      <w:r>
        <w:rPr>
          <w:sz w:val="28"/>
          <w:szCs w:val="28"/>
          <w:lang w:val="en-US"/>
        </w:rPr>
        <w:t>t</w:t>
      </w:r>
      <w:r w:rsidRPr="000C69F4">
        <w:rPr>
          <w:sz w:val="28"/>
          <w:szCs w:val="28"/>
          <w:vertAlign w:val="subscript"/>
        </w:rPr>
        <w:t>1 ,</w:t>
      </w:r>
    </w:p>
    <w:p w:rsidR="00215FCA" w:rsidRDefault="00215FCA" w:rsidP="00951FAC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t</w:t>
      </w:r>
      <w:r w:rsidRPr="000C69F4">
        <w:rPr>
          <w:sz w:val="28"/>
          <w:szCs w:val="28"/>
          <w:vertAlign w:val="subscript"/>
        </w:rPr>
        <w:t>1</w:t>
      </w:r>
      <w:r w:rsidRPr="000C69F4">
        <w:rPr>
          <w:sz w:val="28"/>
          <w:szCs w:val="28"/>
        </w:rPr>
        <w:t xml:space="preserve">- </w:t>
      </w:r>
      <w:r>
        <w:rPr>
          <w:sz w:val="28"/>
          <w:szCs w:val="28"/>
        </w:rPr>
        <w:t>начальная наработка.</w:t>
      </w:r>
    </w:p>
    <w:p w:rsidR="00215FCA" w:rsidRPr="002D6041" w:rsidRDefault="00215FCA" w:rsidP="003A66D8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rPr>
          <w:sz w:val="28"/>
          <w:szCs w:val="28"/>
        </w:rPr>
      </w:pPr>
      <w:r>
        <w:rPr>
          <w:sz w:val="28"/>
          <w:szCs w:val="28"/>
        </w:rPr>
        <w:t xml:space="preserve">Средняя единичная циклонапряженность </w:t>
      </w:r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, подставляемая в вышеприв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денные формулы, при схемах 1 и 2 нагружения определяется по формуле</w:t>
      </w:r>
      <w:r w:rsidRPr="002D6041">
        <w:rPr>
          <w:sz w:val="28"/>
          <w:szCs w:val="28"/>
        </w:rPr>
        <w:t xml:space="preserve"> [1</w:t>
      </w:r>
      <w:r>
        <w:rPr>
          <w:sz w:val="28"/>
          <w:szCs w:val="28"/>
          <w:lang w:val="en-US"/>
        </w:rPr>
        <w:t>9</w:t>
      </w:r>
      <w:r w:rsidRPr="002D6041">
        <w:rPr>
          <w:sz w:val="28"/>
          <w:szCs w:val="28"/>
        </w:rPr>
        <w:t>]</w:t>
      </w:r>
    </w:p>
    <w:p w:rsidR="00215FCA" w:rsidRDefault="00215FCA" w:rsidP="00123BFD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firstLine="567"/>
        <w:jc w:val="center"/>
        <w:rPr>
          <w:sz w:val="28"/>
          <w:szCs w:val="28"/>
        </w:rPr>
      </w:pPr>
      <w:r w:rsidRPr="007F2629">
        <w:rPr>
          <w:b/>
          <w:position w:val="-36"/>
          <w:sz w:val="28"/>
          <w:szCs w:val="28"/>
        </w:rPr>
        <w:object w:dxaOrig="3260" w:dyaOrig="840">
          <v:shape id="_x0000_i1076" type="#_x0000_t75" style="width:291.75pt;height:66pt" o:ole="">
            <v:imagedata r:id="rId103" o:title=""/>
          </v:shape>
          <o:OLEObject Type="Embed" ProgID="Equation.3" ShapeID="_x0000_i1076" DrawAspect="Content" ObjectID="_1805187435" r:id="rId104"/>
        </w:object>
      </w:r>
      <w:r w:rsidRPr="003A66D8">
        <w:rPr>
          <w:sz w:val="28"/>
          <w:szCs w:val="28"/>
        </w:rPr>
        <w:t>,</w:t>
      </w:r>
    </w:p>
    <w:p w:rsidR="00215FCA" w:rsidRDefault="00215FCA" w:rsidP="003A66D8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где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 xml:space="preserve"> – число условий эксплуатации;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lang w:val="be-BY"/>
        </w:rPr>
        <w:t xml:space="preserve"> –</w:t>
      </w:r>
      <w:r>
        <w:rPr>
          <w:sz w:val="28"/>
          <w:szCs w:val="28"/>
        </w:rPr>
        <w:t xml:space="preserve"> номер условий эксплуатации; </w:t>
      </w:r>
    </w:p>
    <w:p w:rsidR="00215FCA" w:rsidRDefault="00215FCA" w:rsidP="003A66D8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jc w:val="both"/>
        <w:rPr>
          <w:sz w:val="28"/>
          <w:szCs w:val="28"/>
        </w:rPr>
      </w:pPr>
      <w:r w:rsidRPr="003A66D8">
        <w:rPr>
          <w:position w:val="-10"/>
          <w:sz w:val="28"/>
          <w:szCs w:val="28"/>
        </w:rPr>
        <w:object w:dxaOrig="320" w:dyaOrig="360">
          <v:shape id="_x0000_i1077" type="#_x0000_t75" style="width:18.75pt;height:21.75pt" o:ole="">
            <v:imagedata r:id="rId105" o:title=""/>
          </v:shape>
          <o:OLEObject Type="Embed" ProgID="Equation.3" ShapeID="_x0000_i1077" DrawAspect="Content" ObjectID="_1805187436" r:id="rId106"/>
        </w:object>
      </w:r>
      <w:r>
        <w:rPr>
          <w:sz w:val="28"/>
          <w:szCs w:val="28"/>
        </w:rPr>
        <w:t>- среднее число оборотов подшипника за единицу ресурса (</w:t>
      </w:r>
      <w:smartTag w:uri="urn:schemas-microsoft-com:office:smarttags" w:element="metricconverter">
        <w:smartTagPr>
          <w:attr w:name="ProductID" w:val="1 км"/>
        </w:smartTagPr>
        <w:r>
          <w:rPr>
            <w:sz w:val="28"/>
            <w:szCs w:val="28"/>
          </w:rPr>
          <w:t>1 км</w:t>
        </w:r>
      </w:smartTag>
      <w:r>
        <w:rPr>
          <w:sz w:val="28"/>
          <w:szCs w:val="28"/>
        </w:rPr>
        <w:t>),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нимаемое условно одинаковым для всех условий эксплуатации; </w:t>
      </w:r>
      <w:r w:rsidRPr="00EA597A">
        <w:rPr>
          <w:position w:val="-14"/>
          <w:sz w:val="28"/>
          <w:szCs w:val="28"/>
        </w:rPr>
        <w:object w:dxaOrig="340" w:dyaOrig="380">
          <v:shape id="_x0000_i1078" type="#_x0000_t75" style="width:20.25pt;height:23.25pt" o:ole="">
            <v:imagedata r:id="rId107" o:title=""/>
          </v:shape>
          <o:OLEObject Type="Embed" ProgID="Equation.3" ShapeID="_x0000_i1078" DrawAspect="Content" ObjectID="_1805187437" r:id="rId108"/>
        </w:object>
      </w:r>
      <w:r>
        <w:rPr>
          <w:sz w:val="28"/>
          <w:szCs w:val="28"/>
        </w:rPr>
        <w:t xml:space="preserve"> - прив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денная нагрузка на подшипник; </w:t>
      </w:r>
      <w:r w:rsidRPr="00EA597A">
        <w:rPr>
          <w:position w:val="-14"/>
          <w:sz w:val="28"/>
          <w:szCs w:val="28"/>
        </w:rPr>
        <w:object w:dxaOrig="700" w:dyaOrig="380">
          <v:shape id="_x0000_i1079" type="#_x0000_t75" style="width:41.25pt;height:23.25pt" o:ole="">
            <v:imagedata r:id="rId109" o:title=""/>
          </v:shape>
          <o:OLEObject Type="Embed" ProgID="Equation.3" ShapeID="_x0000_i1079" DrawAspect="Content" ObjectID="_1805187438" r:id="rId110"/>
        </w:object>
      </w:r>
      <w:r>
        <w:rPr>
          <w:sz w:val="28"/>
          <w:szCs w:val="28"/>
        </w:rPr>
        <w:t>- плотность распределения случайных значений приведенной нагрузки на подшипник.</w:t>
      </w:r>
    </w:p>
    <w:p w:rsidR="00215FCA" w:rsidRDefault="00215FCA" w:rsidP="003A66D8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>Данное выше выражение можно приближенно записать</w:t>
      </w:r>
    </w:p>
    <w:p w:rsidR="00215FCA" w:rsidRDefault="00215FCA" w:rsidP="007F2629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jc w:val="center"/>
        <w:rPr>
          <w:b/>
          <w:sz w:val="28"/>
          <w:szCs w:val="28"/>
        </w:rPr>
      </w:pPr>
      <w:r w:rsidRPr="007F2629">
        <w:rPr>
          <w:b/>
          <w:position w:val="-28"/>
          <w:sz w:val="28"/>
          <w:szCs w:val="28"/>
        </w:rPr>
        <w:object w:dxaOrig="2040" w:dyaOrig="680">
          <v:shape id="_x0000_i1080" type="#_x0000_t75" style="width:183.75pt;height:53.25pt" o:ole="">
            <v:imagedata r:id="rId111" o:title=""/>
          </v:shape>
          <o:OLEObject Type="Embed" ProgID="Equation.3" ShapeID="_x0000_i1080" DrawAspect="Content" ObjectID="_1805187439" r:id="rId112"/>
        </w:object>
      </w:r>
      <w:r>
        <w:rPr>
          <w:b/>
          <w:sz w:val="28"/>
          <w:szCs w:val="28"/>
        </w:rPr>
        <w:t>,</w:t>
      </w:r>
    </w:p>
    <w:p w:rsidR="00215FCA" w:rsidRPr="007F2629" w:rsidRDefault="00215FCA" w:rsidP="007F2629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w:r w:rsidRPr="00EA597A">
        <w:rPr>
          <w:position w:val="-14"/>
          <w:sz w:val="28"/>
          <w:szCs w:val="28"/>
        </w:rPr>
        <w:object w:dxaOrig="380" w:dyaOrig="380">
          <v:shape id="_x0000_i1081" type="#_x0000_t75" style="width:33pt;height:23.25pt" o:ole="">
            <v:imagedata r:id="rId113" o:title=""/>
          </v:shape>
          <o:OLEObject Type="Embed" ProgID="Equation.3" ShapeID="_x0000_i1081" DrawAspect="Content" ObjectID="_1805187440" r:id="rId114"/>
        </w:object>
      </w:r>
      <w:r>
        <w:rPr>
          <w:sz w:val="28"/>
          <w:szCs w:val="28"/>
        </w:rPr>
        <w:t xml:space="preserve">- средняя приведенная нагрузка на подшипник в </w:t>
      </w:r>
      <w:r>
        <w:rPr>
          <w:sz w:val="28"/>
          <w:szCs w:val="28"/>
          <w:lang w:val="en-US"/>
        </w:rPr>
        <w:t>i</w:t>
      </w:r>
      <w:r w:rsidRPr="007F2629">
        <w:rPr>
          <w:sz w:val="28"/>
          <w:szCs w:val="28"/>
        </w:rPr>
        <w:t>-</w:t>
      </w:r>
      <w:r>
        <w:rPr>
          <w:sz w:val="28"/>
          <w:szCs w:val="28"/>
        </w:rPr>
        <w:t>х условиях эксплуатации.</w:t>
      </w:r>
    </w:p>
    <w:p w:rsidR="00215FCA" w:rsidRDefault="00215FCA" w:rsidP="003A66D8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left="0" w:firstLine="426"/>
        <w:jc w:val="center"/>
        <w:rPr>
          <w:b/>
          <w:sz w:val="28"/>
          <w:szCs w:val="28"/>
        </w:rPr>
      </w:pPr>
    </w:p>
    <w:p w:rsidR="00215FCA" w:rsidRPr="003A66D8" w:rsidRDefault="00215FCA" w:rsidP="003A66D8">
      <w:pPr>
        <w:pStyle w:val="BodyTextIndent"/>
        <w:tabs>
          <w:tab w:val="left" w:pos="426"/>
          <w:tab w:val="left" w:pos="3930"/>
          <w:tab w:val="center" w:pos="4961"/>
          <w:tab w:val="left" w:pos="5355"/>
        </w:tabs>
        <w:ind w:firstLine="567"/>
        <w:jc w:val="both"/>
        <w:rPr>
          <w:b/>
          <w:sz w:val="28"/>
          <w:szCs w:val="28"/>
          <w:lang w:val="be-BY"/>
        </w:rPr>
      </w:pPr>
    </w:p>
    <w:sectPr w:rsidR="00215FCA" w:rsidRPr="003A66D8" w:rsidSect="004E7239">
      <w:headerReference w:type="even" r:id="rId115"/>
      <w:headerReference w:type="default" r:id="rId116"/>
      <w:footerReference w:type="even" r:id="rId117"/>
      <w:footerReference w:type="default" r:id="rId118"/>
      <w:footerReference w:type="first" r:id="rId119"/>
      <w:pgSz w:w="11906" w:h="16838"/>
      <w:pgMar w:top="709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5FCA" w:rsidRDefault="00215FCA">
      <w:r>
        <w:separator/>
      </w:r>
    </w:p>
  </w:endnote>
  <w:endnote w:type="continuationSeparator" w:id="1">
    <w:p w:rsidR="00215FCA" w:rsidRDefault="00215F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CA" w:rsidRDefault="00215FCA" w:rsidP="009602B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5FCA" w:rsidRDefault="00215FCA" w:rsidP="00614885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CA" w:rsidRDefault="00215FCA" w:rsidP="009602BC">
    <w:pPr>
      <w:pStyle w:val="Footer"/>
      <w:framePr w:wrap="around" w:vAnchor="text" w:hAnchor="margin" w:xAlign="right" w:y="1"/>
      <w:jc w:val="right"/>
      <w:rPr>
        <w:rStyle w:val="PageNumber"/>
      </w:rPr>
    </w:pPr>
  </w:p>
  <w:p w:rsidR="00215FCA" w:rsidRPr="009602BC" w:rsidRDefault="00215FCA" w:rsidP="009602BC">
    <w:pPr>
      <w:pStyle w:val="Footer"/>
      <w:framePr w:wrap="around" w:vAnchor="text" w:hAnchor="margin" w:xAlign="right" w:y="1"/>
      <w:ind w:right="360"/>
      <w:rPr>
        <w:rStyle w:val="PageNumber"/>
        <w:lang w:val="en-US"/>
      </w:rPr>
    </w:pPr>
  </w:p>
  <w:p w:rsidR="00215FCA" w:rsidRPr="00856664" w:rsidRDefault="00215FCA" w:rsidP="009602BC">
    <w:pPr>
      <w:pStyle w:val="Footer"/>
      <w:ind w:right="360"/>
      <w:jc w:val="right"/>
      <w:rPr>
        <w:lang w:val="en-US"/>
      </w:rPr>
    </w:pPr>
  </w:p>
  <w:p w:rsidR="00215FCA" w:rsidRDefault="00215FCA" w:rsidP="00614885">
    <w:pPr>
      <w:pStyle w:val="Footer"/>
      <w:tabs>
        <w:tab w:val="clear" w:pos="4677"/>
        <w:tab w:val="clear" w:pos="9355"/>
        <w:tab w:val="right" w:pos="9214"/>
      </w:tabs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CA" w:rsidRPr="00A416D8" w:rsidRDefault="00215FCA" w:rsidP="00614885">
    <w:pPr>
      <w:pStyle w:val="Footer"/>
      <w:framePr w:wrap="around" w:vAnchor="text" w:hAnchor="margin" w:xAlign="right" w:y="1"/>
      <w:rPr>
        <w:rStyle w:val="PageNumber"/>
        <w:lang w:val="en-US"/>
      </w:rPr>
    </w:pPr>
  </w:p>
  <w:p w:rsidR="00215FCA" w:rsidRDefault="00215FCA" w:rsidP="00614885">
    <w:pPr>
      <w:pStyle w:val="Footer"/>
      <w:framePr w:wrap="around" w:vAnchor="text" w:hAnchor="margin" w:xAlign="right" w:y="1"/>
      <w:ind w:right="360"/>
      <w:rPr>
        <w:rStyle w:val="PageNumber"/>
      </w:rPr>
    </w:pPr>
  </w:p>
  <w:p w:rsidR="00215FCA" w:rsidRPr="00856664" w:rsidRDefault="00215FCA" w:rsidP="00614885">
    <w:pPr>
      <w:tabs>
        <w:tab w:val="left" w:pos="9000"/>
      </w:tabs>
      <w:ind w:right="360"/>
      <w:jc w:val="right"/>
      <w:rPr>
        <w:lang w:val="en-US"/>
      </w:rPr>
    </w:pP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5FCA" w:rsidRDefault="00215FCA">
      <w:r>
        <w:separator/>
      </w:r>
    </w:p>
  </w:footnote>
  <w:footnote w:type="continuationSeparator" w:id="1">
    <w:p w:rsidR="00215FCA" w:rsidRDefault="00215F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CA" w:rsidRDefault="00215FCA" w:rsidP="002D78D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5FCA" w:rsidRDefault="00215FCA" w:rsidP="00722A1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5FCA" w:rsidRDefault="00215FCA" w:rsidP="002D78DB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19</w:t>
    </w:r>
    <w:r>
      <w:rPr>
        <w:rStyle w:val="PageNumber"/>
      </w:rPr>
      <w:fldChar w:fldCharType="end"/>
    </w:r>
  </w:p>
  <w:p w:rsidR="00215FCA" w:rsidRDefault="00215FCA" w:rsidP="00722A1C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numFmt w:val="bullet"/>
      <w:lvlText w:val=""/>
      <w:lvlJc w:val="left"/>
      <w:pPr>
        <w:tabs>
          <w:tab w:val="num" w:pos="1099"/>
        </w:tabs>
        <w:ind w:left="1099" w:hanging="390"/>
      </w:pPr>
      <w:rPr>
        <w:rFonts w:ascii="Symbol" w:hAnsi="Symbol"/>
        <w:sz w:val="32"/>
      </w:rPr>
    </w:lvl>
  </w:abstractNum>
  <w:abstractNum w:abstractNumId="1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>
    <w:nsid w:val="00000005"/>
    <w:multiLevelType w:val="multilevel"/>
    <w:tmpl w:val="4F46C1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</w:abstractNum>
  <w:abstractNum w:abstractNumId="3">
    <w:nsid w:val="051D5338"/>
    <w:multiLevelType w:val="multilevel"/>
    <w:tmpl w:val="5268E3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">
    <w:nsid w:val="12056D1A"/>
    <w:multiLevelType w:val="hybridMultilevel"/>
    <w:tmpl w:val="35FC5458"/>
    <w:lvl w:ilvl="0" w:tplc="BB0E94BA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cs="Times New Roman" w:hint="default"/>
        <w:sz w:val="24"/>
      </w:rPr>
    </w:lvl>
    <w:lvl w:ilvl="1" w:tplc="9C061F5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46526D2"/>
    <w:multiLevelType w:val="multilevel"/>
    <w:tmpl w:val="7CCC20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6">
    <w:nsid w:val="1FD60041"/>
    <w:multiLevelType w:val="multilevel"/>
    <w:tmpl w:val="F8E0422A"/>
    <w:lvl w:ilvl="0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0B44F3E"/>
    <w:multiLevelType w:val="multilevel"/>
    <w:tmpl w:val="B5A4E9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none"/>
      <w:suff w:val="nothing"/>
      <w:lvlText w:val="4.2.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8">
    <w:nsid w:val="24D70998"/>
    <w:multiLevelType w:val="multilevel"/>
    <w:tmpl w:val="BFD6E8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25DD581F"/>
    <w:multiLevelType w:val="hybridMultilevel"/>
    <w:tmpl w:val="83CA5908"/>
    <w:lvl w:ilvl="0" w:tplc="66CAC888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10">
    <w:nsid w:val="2780095D"/>
    <w:multiLevelType w:val="hybridMultilevel"/>
    <w:tmpl w:val="AB8A41CE"/>
    <w:lvl w:ilvl="0" w:tplc="270A1B18">
      <w:start w:val="1"/>
      <w:numFmt w:val="decimal"/>
      <w:lvlText w:val="%1."/>
      <w:lvlJc w:val="left"/>
      <w:pPr>
        <w:tabs>
          <w:tab w:val="num" w:pos="1641"/>
        </w:tabs>
        <w:ind w:left="164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  <w:rPr>
        <w:rFonts w:cs="Times New Roman"/>
      </w:rPr>
    </w:lvl>
  </w:abstractNum>
  <w:abstractNum w:abstractNumId="11">
    <w:nsid w:val="29642E01"/>
    <w:multiLevelType w:val="multilevel"/>
    <w:tmpl w:val="7CCC20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suff w:val="nothing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2">
    <w:nsid w:val="309F6FC7"/>
    <w:multiLevelType w:val="hybridMultilevel"/>
    <w:tmpl w:val="F8E0422A"/>
    <w:lvl w:ilvl="0" w:tplc="F9A829C8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1827FA1"/>
    <w:multiLevelType w:val="hybridMultilevel"/>
    <w:tmpl w:val="35822C08"/>
    <w:lvl w:ilvl="0" w:tplc="1A42BAA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  <w:sz w:val="24"/>
      </w:rPr>
    </w:lvl>
    <w:lvl w:ilvl="1" w:tplc="6F663540">
      <w:start w:val="4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cs="Times New Roman" w:hint="default"/>
        <w:b w:val="0"/>
        <w:sz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4">
    <w:nsid w:val="39146400"/>
    <w:multiLevelType w:val="hybridMultilevel"/>
    <w:tmpl w:val="1B60B1F2"/>
    <w:lvl w:ilvl="0" w:tplc="041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5">
    <w:nsid w:val="3D27524D"/>
    <w:multiLevelType w:val="multilevel"/>
    <w:tmpl w:val="32E25EC0"/>
    <w:lvl w:ilvl="0">
      <w:start w:val="4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3FEE461A"/>
    <w:multiLevelType w:val="hybridMultilevel"/>
    <w:tmpl w:val="50B0CE3A"/>
    <w:lvl w:ilvl="0" w:tplc="3DEAA63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4D975AF"/>
    <w:multiLevelType w:val="multilevel"/>
    <w:tmpl w:val="1FC6682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none"/>
      <w:suff w:val="nothing"/>
      <w:lvlText w:val="4.2.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8">
    <w:nsid w:val="453A0AA1"/>
    <w:multiLevelType w:val="hybridMultilevel"/>
    <w:tmpl w:val="DF346AEE"/>
    <w:lvl w:ilvl="0" w:tplc="7834CB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19">
    <w:nsid w:val="481A4E27"/>
    <w:multiLevelType w:val="multilevel"/>
    <w:tmpl w:val="F3BE7EF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Restart w:val="0"/>
      <w:lvlText w:val="3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0">
    <w:nsid w:val="50C318B0"/>
    <w:multiLevelType w:val="multilevel"/>
    <w:tmpl w:val="77E039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</w:rPr>
    </w:lvl>
    <w:lvl w:ilvl="1">
      <w:start w:val="2"/>
      <w:numFmt w:val="none"/>
      <w:suff w:val="nothing"/>
      <w:lvlText w:val="4.2.2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1">
    <w:nsid w:val="52967BCA"/>
    <w:multiLevelType w:val="multilevel"/>
    <w:tmpl w:val="BFD6E8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2">
    <w:nsid w:val="568F0457"/>
    <w:multiLevelType w:val="hybridMultilevel"/>
    <w:tmpl w:val="3CD66A40"/>
    <w:lvl w:ilvl="0" w:tplc="76145ED0">
      <w:start w:val="3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B076358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5B8DF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467C5A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E47E606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66C043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916C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252AA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0B442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3">
    <w:nsid w:val="59416CDA"/>
    <w:multiLevelType w:val="hybridMultilevel"/>
    <w:tmpl w:val="494EA42C"/>
    <w:lvl w:ilvl="0" w:tplc="B72C9CAA">
      <w:start w:val="1"/>
      <w:numFmt w:val="decimal"/>
      <w:lvlText w:val="%1."/>
      <w:lvlJc w:val="left"/>
      <w:pPr>
        <w:tabs>
          <w:tab w:val="num" w:pos="2292"/>
        </w:tabs>
        <w:ind w:left="229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4">
    <w:nsid w:val="5D250CB4"/>
    <w:multiLevelType w:val="multilevel"/>
    <w:tmpl w:val="AE92C07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Restart w:val="0"/>
      <w:suff w:val="nothing"/>
      <w:lvlText w:val="4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suff w:val="nothing"/>
      <w:lvlText w:val="4.%2.2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5">
    <w:nsid w:val="5DFA77A2"/>
    <w:multiLevelType w:val="hybridMultilevel"/>
    <w:tmpl w:val="22FA1E54"/>
    <w:lvl w:ilvl="0" w:tplc="270A1B18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3AE5454"/>
    <w:multiLevelType w:val="hybridMultilevel"/>
    <w:tmpl w:val="BFD6E87A"/>
    <w:lvl w:ilvl="0" w:tplc="BAD864B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7">
    <w:nsid w:val="63ED523A"/>
    <w:multiLevelType w:val="hybridMultilevel"/>
    <w:tmpl w:val="002AAA62"/>
    <w:lvl w:ilvl="0" w:tplc="B72C9CAA">
      <w:start w:val="1"/>
      <w:numFmt w:val="decimal"/>
      <w:lvlText w:val="%1."/>
      <w:lvlJc w:val="left"/>
      <w:pPr>
        <w:tabs>
          <w:tab w:val="num" w:pos="2292"/>
        </w:tabs>
        <w:ind w:left="229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abstractNum w:abstractNumId="28">
    <w:nsid w:val="6C2D52D2"/>
    <w:multiLevelType w:val="multilevel"/>
    <w:tmpl w:val="BFD6E87A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9">
    <w:nsid w:val="6DF656A7"/>
    <w:multiLevelType w:val="hybridMultilevel"/>
    <w:tmpl w:val="37A6373E"/>
    <w:lvl w:ilvl="0" w:tplc="E1A299A6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765D1E9D"/>
    <w:multiLevelType w:val="hybridMultilevel"/>
    <w:tmpl w:val="3B7C69C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E1005430">
      <w:start w:val="1"/>
      <w:numFmt w:val="none"/>
      <w:lvlText w:val="2.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31">
    <w:nsid w:val="7D34159B"/>
    <w:multiLevelType w:val="hybridMultilevel"/>
    <w:tmpl w:val="B0ECFC20"/>
    <w:lvl w:ilvl="0" w:tplc="F64672F6">
      <w:start w:val="7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2">
    <w:nsid w:val="7D3A7BA4"/>
    <w:multiLevelType w:val="multilevel"/>
    <w:tmpl w:val="F4F296A6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rFonts w:cs="Times New Roman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DD81122"/>
    <w:multiLevelType w:val="hybridMultilevel"/>
    <w:tmpl w:val="C8B2E6BE"/>
    <w:lvl w:ilvl="0" w:tplc="75FCD096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  <w:rPr>
        <w:rFonts w:cs="Times New Roman"/>
      </w:rPr>
    </w:lvl>
  </w:abstractNum>
  <w:num w:numId="1">
    <w:abstractNumId w:val="0"/>
  </w:num>
  <w:num w:numId="2">
    <w:abstractNumId w:val="26"/>
  </w:num>
  <w:num w:numId="3">
    <w:abstractNumId w:val="29"/>
  </w:num>
  <w:num w:numId="4">
    <w:abstractNumId w:val="8"/>
  </w:num>
  <w:num w:numId="5">
    <w:abstractNumId w:val="12"/>
  </w:num>
  <w:num w:numId="6">
    <w:abstractNumId w:val="6"/>
  </w:num>
  <w:num w:numId="7">
    <w:abstractNumId w:val="1"/>
  </w:num>
  <w:num w:numId="8">
    <w:abstractNumId w:val="2"/>
  </w:num>
  <w:num w:numId="9">
    <w:abstractNumId w:val="16"/>
  </w:num>
  <w:num w:numId="10">
    <w:abstractNumId w:val="28"/>
  </w:num>
  <w:num w:numId="11">
    <w:abstractNumId w:val="21"/>
  </w:num>
  <w:num w:numId="12">
    <w:abstractNumId w:val="20"/>
  </w:num>
  <w:num w:numId="13">
    <w:abstractNumId w:val="11"/>
  </w:num>
  <w:num w:numId="14">
    <w:abstractNumId w:val="7"/>
  </w:num>
  <w:num w:numId="15">
    <w:abstractNumId w:val="30"/>
  </w:num>
  <w:num w:numId="16">
    <w:abstractNumId w:val="22"/>
  </w:num>
  <w:num w:numId="17">
    <w:abstractNumId w:val="3"/>
  </w:num>
  <w:num w:numId="18">
    <w:abstractNumId w:val="19"/>
  </w:num>
  <w:num w:numId="19">
    <w:abstractNumId w:val="5"/>
  </w:num>
  <w:num w:numId="20">
    <w:abstractNumId w:val="15"/>
  </w:num>
  <w:num w:numId="21">
    <w:abstractNumId w:val="24"/>
  </w:num>
  <w:num w:numId="22">
    <w:abstractNumId w:val="17"/>
  </w:num>
  <w:num w:numId="23">
    <w:abstractNumId w:val="13"/>
  </w:num>
  <w:num w:numId="24">
    <w:abstractNumId w:val="18"/>
  </w:num>
  <w:num w:numId="25">
    <w:abstractNumId w:val="33"/>
  </w:num>
  <w:num w:numId="26">
    <w:abstractNumId w:val="25"/>
  </w:num>
  <w:num w:numId="27">
    <w:abstractNumId w:val="10"/>
  </w:num>
  <w:num w:numId="28">
    <w:abstractNumId w:val="4"/>
  </w:num>
  <w:num w:numId="29">
    <w:abstractNumId w:val="32"/>
  </w:num>
  <w:num w:numId="30">
    <w:abstractNumId w:val="27"/>
  </w:num>
  <w:num w:numId="31">
    <w:abstractNumId w:val="23"/>
  </w:num>
  <w:num w:numId="32">
    <w:abstractNumId w:val="14"/>
  </w:num>
  <w:num w:numId="33">
    <w:abstractNumId w:val="9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14885"/>
    <w:rsid w:val="00000BF6"/>
    <w:rsid w:val="00001354"/>
    <w:rsid w:val="00001FD1"/>
    <w:rsid w:val="000130AD"/>
    <w:rsid w:val="00013A71"/>
    <w:rsid w:val="00014AAD"/>
    <w:rsid w:val="00016F3C"/>
    <w:rsid w:val="0001726B"/>
    <w:rsid w:val="00017A9B"/>
    <w:rsid w:val="00020744"/>
    <w:rsid w:val="00020D8D"/>
    <w:rsid w:val="00021F68"/>
    <w:rsid w:val="00022897"/>
    <w:rsid w:val="00023B68"/>
    <w:rsid w:val="000242BD"/>
    <w:rsid w:val="00024FF0"/>
    <w:rsid w:val="000266F0"/>
    <w:rsid w:val="000277D4"/>
    <w:rsid w:val="000278D1"/>
    <w:rsid w:val="00027ACA"/>
    <w:rsid w:val="0003071F"/>
    <w:rsid w:val="000325C3"/>
    <w:rsid w:val="00032C90"/>
    <w:rsid w:val="00033FAE"/>
    <w:rsid w:val="00037B45"/>
    <w:rsid w:val="00037E03"/>
    <w:rsid w:val="00041536"/>
    <w:rsid w:val="000427E1"/>
    <w:rsid w:val="00044327"/>
    <w:rsid w:val="0004572E"/>
    <w:rsid w:val="00045768"/>
    <w:rsid w:val="00047611"/>
    <w:rsid w:val="000500AF"/>
    <w:rsid w:val="00061E65"/>
    <w:rsid w:val="000709C9"/>
    <w:rsid w:val="00070BD0"/>
    <w:rsid w:val="000731B8"/>
    <w:rsid w:val="0007334B"/>
    <w:rsid w:val="00075189"/>
    <w:rsid w:val="00076ECF"/>
    <w:rsid w:val="00076F91"/>
    <w:rsid w:val="00080D43"/>
    <w:rsid w:val="00083309"/>
    <w:rsid w:val="00087BD2"/>
    <w:rsid w:val="00091713"/>
    <w:rsid w:val="00091C54"/>
    <w:rsid w:val="00092378"/>
    <w:rsid w:val="000926F6"/>
    <w:rsid w:val="000948AF"/>
    <w:rsid w:val="00097183"/>
    <w:rsid w:val="000A0250"/>
    <w:rsid w:val="000A2950"/>
    <w:rsid w:val="000A468B"/>
    <w:rsid w:val="000A4946"/>
    <w:rsid w:val="000B145E"/>
    <w:rsid w:val="000B1A88"/>
    <w:rsid w:val="000B44AA"/>
    <w:rsid w:val="000B5413"/>
    <w:rsid w:val="000B55D4"/>
    <w:rsid w:val="000B5C99"/>
    <w:rsid w:val="000C332E"/>
    <w:rsid w:val="000C52B8"/>
    <w:rsid w:val="000C69F4"/>
    <w:rsid w:val="000D07C9"/>
    <w:rsid w:val="000D13E9"/>
    <w:rsid w:val="000D4A30"/>
    <w:rsid w:val="000D5E58"/>
    <w:rsid w:val="000E0E19"/>
    <w:rsid w:val="000E18F8"/>
    <w:rsid w:val="000E1969"/>
    <w:rsid w:val="000E5497"/>
    <w:rsid w:val="000F025A"/>
    <w:rsid w:val="000F0EBD"/>
    <w:rsid w:val="000F2150"/>
    <w:rsid w:val="000F67A8"/>
    <w:rsid w:val="0010306D"/>
    <w:rsid w:val="0010356B"/>
    <w:rsid w:val="00103D39"/>
    <w:rsid w:val="0010452E"/>
    <w:rsid w:val="00104B6B"/>
    <w:rsid w:val="00104BE4"/>
    <w:rsid w:val="001100DE"/>
    <w:rsid w:val="00110266"/>
    <w:rsid w:val="001113CA"/>
    <w:rsid w:val="001142D3"/>
    <w:rsid w:val="00117738"/>
    <w:rsid w:val="00117F67"/>
    <w:rsid w:val="001203D4"/>
    <w:rsid w:val="001214E6"/>
    <w:rsid w:val="00121958"/>
    <w:rsid w:val="00121B70"/>
    <w:rsid w:val="00123BFD"/>
    <w:rsid w:val="00123EDB"/>
    <w:rsid w:val="00124870"/>
    <w:rsid w:val="00124FBC"/>
    <w:rsid w:val="00125103"/>
    <w:rsid w:val="00125834"/>
    <w:rsid w:val="00130F34"/>
    <w:rsid w:val="00132001"/>
    <w:rsid w:val="001322E6"/>
    <w:rsid w:val="00133409"/>
    <w:rsid w:val="001334E8"/>
    <w:rsid w:val="00135BEB"/>
    <w:rsid w:val="00135F3F"/>
    <w:rsid w:val="00137449"/>
    <w:rsid w:val="00142C09"/>
    <w:rsid w:val="0014332B"/>
    <w:rsid w:val="00143B0A"/>
    <w:rsid w:val="00143FA8"/>
    <w:rsid w:val="00145D34"/>
    <w:rsid w:val="00147B28"/>
    <w:rsid w:val="00147CF5"/>
    <w:rsid w:val="001520C2"/>
    <w:rsid w:val="00152B8F"/>
    <w:rsid w:val="0015409C"/>
    <w:rsid w:val="00154368"/>
    <w:rsid w:val="0015740D"/>
    <w:rsid w:val="00157510"/>
    <w:rsid w:val="00157BE0"/>
    <w:rsid w:val="001600D1"/>
    <w:rsid w:val="00161461"/>
    <w:rsid w:val="00162FCC"/>
    <w:rsid w:val="00163CD5"/>
    <w:rsid w:val="00165D82"/>
    <w:rsid w:val="00172169"/>
    <w:rsid w:val="00173320"/>
    <w:rsid w:val="001750B4"/>
    <w:rsid w:val="001765C0"/>
    <w:rsid w:val="00180814"/>
    <w:rsid w:val="00182DB5"/>
    <w:rsid w:val="00184D49"/>
    <w:rsid w:val="001857DD"/>
    <w:rsid w:val="001869AD"/>
    <w:rsid w:val="00187122"/>
    <w:rsid w:val="00187347"/>
    <w:rsid w:val="00187DFE"/>
    <w:rsid w:val="00190292"/>
    <w:rsid w:val="001904F8"/>
    <w:rsid w:val="001932EE"/>
    <w:rsid w:val="0019469B"/>
    <w:rsid w:val="00195CC6"/>
    <w:rsid w:val="00197FA3"/>
    <w:rsid w:val="001A1046"/>
    <w:rsid w:val="001A67CD"/>
    <w:rsid w:val="001B25BF"/>
    <w:rsid w:val="001B63C8"/>
    <w:rsid w:val="001B64F9"/>
    <w:rsid w:val="001B7A26"/>
    <w:rsid w:val="001C089E"/>
    <w:rsid w:val="001C1FCB"/>
    <w:rsid w:val="001C20E1"/>
    <w:rsid w:val="001C310F"/>
    <w:rsid w:val="001C4A64"/>
    <w:rsid w:val="001D22CB"/>
    <w:rsid w:val="001D242C"/>
    <w:rsid w:val="001D4444"/>
    <w:rsid w:val="001D6B6B"/>
    <w:rsid w:val="001D6DC3"/>
    <w:rsid w:val="001E15BC"/>
    <w:rsid w:val="001E1D9B"/>
    <w:rsid w:val="001E25A5"/>
    <w:rsid w:val="001E2D38"/>
    <w:rsid w:val="001E3AB4"/>
    <w:rsid w:val="001E4F50"/>
    <w:rsid w:val="001E61BD"/>
    <w:rsid w:val="001F0D60"/>
    <w:rsid w:val="001F0FCE"/>
    <w:rsid w:val="001F3430"/>
    <w:rsid w:val="001F4CB4"/>
    <w:rsid w:val="001F54D7"/>
    <w:rsid w:val="00202062"/>
    <w:rsid w:val="002030F3"/>
    <w:rsid w:val="0020442B"/>
    <w:rsid w:val="002063BE"/>
    <w:rsid w:val="00210D5F"/>
    <w:rsid w:val="00212817"/>
    <w:rsid w:val="00215FCA"/>
    <w:rsid w:val="00221728"/>
    <w:rsid w:val="00222D18"/>
    <w:rsid w:val="00223BDF"/>
    <w:rsid w:val="00223C63"/>
    <w:rsid w:val="00226086"/>
    <w:rsid w:val="002270D6"/>
    <w:rsid w:val="00227B11"/>
    <w:rsid w:val="0023112D"/>
    <w:rsid w:val="00231FD8"/>
    <w:rsid w:val="00232581"/>
    <w:rsid w:val="002327C2"/>
    <w:rsid w:val="00232B52"/>
    <w:rsid w:val="00233193"/>
    <w:rsid w:val="00234BDC"/>
    <w:rsid w:val="00235995"/>
    <w:rsid w:val="002404D7"/>
    <w:rsid w:val="002423AE"/>
    <w:rsid w:val="00244D12"/>
    <w:rsid w:val="00251FF9"/>
    <w:rsid w:val="002556C1"/>
    <w:rsid w:val="00257AB7"/>
    <w:rsid w:val="002623BF"/>
    <w:rsid w:val="00262CDC"/>
    <w:rsid w:val="00263C34"/>
    <w:rsid w:val="002668A9"/>
    <w:rsid w:val="00270277"/>
    <w:rsid w:val="00272DC8"/>
    <w:rsid w:val="00273981"/>
    <w:rsid w:val="00273A4E"/>
    <w:rsid w:val="00275FA0"/>
    <w:rsid w:val="0028592C"/>
    <w:rsid w:val="002859D4"/>
    <w:rsid w:val="00285F96"/>
    <w:rsid w:val="00285FAE"/>
    <w:rsid w:val="0029093F"/>
    <w:rsid w:val="00294B32"/>
    <w:rsid w:val="002978A5"/>
    <w:rsid w:val="002A3688"/>
    <w:rsid w:val="002A64FD"/>
    <w:rsid w:val="002A78DE"/>
    <w:rsid w:val="002B297D"/>
    <w:rsid w:val="002B6714"/>
    <w:rsid w:val="002B691C"/>
    <w:rsid w:val="002C0311"/>
    <w:rsid w:val="002C2DE4"/>
    <w:rsid w:val="002C39CC"/>
    <w:rsid w:val="002C446A"/>
    <w:rsid w:val="002C55DD"/>
    <w:rsid w:val="002D0998"/>
    <w:rsid w:val="002D54D9"/>
    <w:rsid w:val="002D6011"/>
    <w:rsid w:val="002D6041"/>
    <w:rsid w:val="002D61A8"/>
    <w:rsid w:val="002D646A"/>
    <w:rsid w:val="002D6C9D"/>
    <w:rsid w:val="002D7621"/>
    <w:rsid w:val="002D78DB"/>
    <w:rsid w:val="002D7CF6"/>
    <w:rsid w:val="002E0788"/>
    <w:rsid w:val="002E0EBB"/>
    <w:rsid w:val="002E1EB1"/>
    <w:rsid w:val="002E252A"/>
    <w:rsid w:val="002E275B"/>
    <w:rsid w:val="002E2D5E"/>
    <w:rsid w:val="002E3393"/>
    <w:rsid w:val="002E3F97"/>
    <w:rsid w:val="002E3FAA"/>
    <w:rsid w:val="002E41F6"/>
    <w:rsid w:val="002E5219"/>
    <w:rsid w:val="002E73CC"/>
    <w:rsid w:val="002E77EF"/>
    <w:rsid w:val="002F450D"/>
    <w:rsid w:val="002F50E5"/>
    <w:rsid w:val="002F53E7"/>
    <w:rsid w:val="002F6F36"/>
    <w:rsid w:val="003002BF"/>
    <w:rsid w:val="00301ED1"/>
    <w:rsid w:val="003033BB"/>
    <w:rsid w:val="0030417E"/>
    <w:rsid w:val="00304CB6"/>
    <w:rsid w:val="00306A98"/>
    <w:rsid w:val="00307A22"/>
    <w:rsid w:val="003119D4"/>
    <w:rsid w:val="003128A7"/>
    <w:rsid w:val="00312AC5"/>
    <w:rsid w:val="0031322B"/>
    <w:rsid w:val="00313575"/>
    <w:rsid w:val="0031396B"/>
    <w:rsid w:val="00313B68"/>
    <w:rsid w:val="00314A45"/>
    <w:rsid w:val="00316355"/>
    <w:rsid w:val="00320AFF"/>
    <w:rsid w:val="003337E7"/>
    <w:rsid w:val="0033419E"/>
    <w:rsid w:val="00334BA5"/>
    <w:rsid w:val="00335CB4"/>
    <w:rsid w:val="00336955"/>
    <w:rsid w:val="00337276"/>
    <w:rsid w:val="0034215B"/>
    <w:rsid w:val="003426BF"/>
    <w:rsid w:val="003445B3"/>
    <w:rsid w:val="00347474"/>
    <w:rsid w:val="00350746"/>
    <w:rsid w:val="00351753"/>
    <w:rsid w:val="0035337E"/>
    <w:rsid w:val="00353983"/>
    <w:rsid w:val="00354B94"/>
    <w:rsid w:val="00354E36"/>
    <w:rsid w:val="00356427"/>
    <w:rsid w:val="00361D33"/>
    <w:rsid w:val="00362FC1"/>
    <w:rsid w:val="0036348D"/>
    <w:rsid w:val="003658C8"/>
    <w:rsid w:val="0036799C"/>
    <w:rsid w:val="0037052D"/>
    <w:rsid w:val="00370576"/>
    <w:rsid w:val="00373132"/>
    <w:rsid w:val="0037542B"/>
    <w:rsid w:val="003757B3"/>
    <w:rsid w:val="00376487"/>
    <w:rsid w:val="00376DAD"/>
    <w:rsid w:val="003777C1"/>
    <w:rsid w:val="0038144B"/>
    <w:rsid w:val="00382A53"/>
    <w:rsid w:val="003832A3"/>
    <w:rsid w:val="003836A9"/>
    <w:rsid w:val="00384197"/>
    <w:rsid w:val="003855C3"/>
    <w:rsid w:val="00385F67"/>
    <w:rsid w:val="00390856"/>
    <w:rsid w:val="0039226B"/>
    <w:rsid w:val="00393F3E"/>
    <w:rsid w:val="00394FDD"/>
    <w:rsid w:val="003A2488"/>
    <w:rsid w:val="003A2C45"/>
    <w:rsid w:val="003A3F80"/>
    <w:rsid w:val="003A457E"/>
    <w:rsid w:val="003A5A0F"/>
    <w:rsid w:val="003A66D8"/>
    <w:rsid w:val="003A683B"/>
    <w:rsid w:val="003A739B"/>
    <w:rsid w:val="003A74DD"/>
    <w:rsid w:val="003B30C5"/>
    <w:rsid w:val="003B39E0"/>
    <w:rsid w:val="003B3CA8"/>
    <w:rsid w:val="003B6E00"/>
    <w:rsid w:val="003C2195"/>
    <w:rsid w:val="003C23DA"/>
    <w:rsid w:val="003C378C"/>
    <w:rsid w:val="003C38F1"/>
    <w:rsid w:val="003C4F54"/>
    <w:rsid w:val="003C669C"/>
    <w:rsid w:val="003D1E6F"/>
    <w:rsid w:val="003D2400"/>
    <w:rsid w:val="003D2DD8"/>
    <w:rsid w:val="003D3093"/>
    <w:rsid w:val="003D51CE"/>
    <w:rsid w:val="003D5760"/>
    <w:rsid w:val="003D7296"/>
    <w:rsid w:val="003E0508"/>
    <w:rsid w:val="003E09CD"/>
    <w:rsid w:val="003E38F6"/>
    <w:rsid w:val="003E49F1"/>
    <w:rsid w:val="003E5B10"/>
    <w:rsid w:val="003E6167"/>
    <w:rsid w:val="003E640D"/>
    <w:rsid w:val="003E7209"/>
    <w:rsid w:val="003E7C7C"/>
    <w:rsid w:val="003F746D"/>
    <w:rsid w:val="003F7D73"/>
    <w:rsid w:val="00402FB5"/>
    <w:rsid w:val="00406B72"/>
    <w:rsid w:val="00406BF0"/>
    <w:rsid w:val="004075B7"/>
    <w:rsid w:val="00407D60"/>
    <w:rsid w:val="00410F50"/>
    <w:rsid w:val="0041185F"/>
    <w:rsid w:val="004219BE"/>
    <w:rsid w:val="00423BFF"/>
    <w:rsid w:val="004241CE"/>
    <w:rsid w:val="00430D66"/>
    <w:rsid w:val="00431BAC"/>
    <w:rsid w:val="004322A9"/>
    <w:rsid w:val="00433EAE"/>
    <w:rsid w:val="0043576C"/>
    <w:rsid w:val="004402A2"/>
    <w:rsid w:val="00452A63"/>
    <w:rsid w:val="004553F9"/>
    <w:rsid w:val="00456774"/>
    <w:rsid w:val="004573EF"/>
    <w:rsid w:val="004578CB"/>
    <w:rsid w:val="00462CB5"/>
    <w:rsid w:val="00463273"/>
    <w:rsid w:val="00463857"/>
    <w:rsid w:val="00464336"/>
    <w:rsid w:val="00464A43"/>
    <w:rsid w:val="00465D29"/>
    <w:rsid w:val="00466689"/>
    <w:rsid w:val="00471230"/>
    <w:rsid w:val="00473B20"/>
    <w:rsid w:val="00473E7D"/>
    <w:rsid w:val="004742CF"/>
    <w:rsid w:val="00474373"/>
    <w:rsid w:val="00475F17"/>
    <w:rsid w:val="00476BFF"/>
    <w:rsid w:val="00477FC9"/>
    <w:rsid w:val="00481358"/>
    <w:rsid w:val="0048669F"/>
    <w:rsid w:val="00486A82"/>
    <w:rsid w:val="00486B09"/>
    <w:rsid w:val="00487742"/>
    <w:rsid w:val="00487BCF"/>
    <w:rsid w:val="00492465"/>
    <w:rsid w:val="0049352C"/>
    <w:rsid w:val="0049366F"/>
    <w:rsid w:val="004944A8"/>
    <w:rsid w:val="004965CD"/>
    <w:rsid w:val="004A1266"/>
    <w:rsid w:val="004A143D"/>
    <w:rsid w:val="004A1E02"/>
    <w:rsid w:val="004A1F15"/>
    <w:rsid w:val="004A23F7"/>
    <w:rsid w:val="004A338D"/>
    <w:rsid w:val="004A6C76"/>
    <w:rsid w:val="004A756F"/>
    <w:rsid w:val="004B07B1"/>
    <w:rsid w:val="004B4107"/>
    <w:rsid w:val="004B4603"/>
    <w:rsid w:val="004B4914"/>
    <w:rsid w:val="004B4E18"/>
    <w:rsid w:val="004B7D69"/>
    <w:rsid w:val="004C07E4"/>
    <w:rsid w:val="004C0FFE"/>
    <w:rsid w:val="004C22BE"/>
    <w:rsid w:val="004C241A"/>
    <w:rsid w:val="004C2CB2"/>
    <w:rsid w:val="004C4906"/>
    <w:rsid w:val="004C524F"/>
    <w:rsid w:val="004C55AB"/>
    <w:rsid w:val="004C785D"/>
    <w:rsid w:val="004D10E0"/>
    <w:rsid w:val="004D1AA8"/>
    <w:rsid w:val="004D35DC"/>
    <w:rsid w:val="004D37C5"/>
    <w:rsid w:val="004D528F"/>
    <w:rsid w:val="004D5898"/>
    <w:rsid w:val="004D715B"/>
    <w:rsid w:val="004E1413"/>
    <w:rsid w:val="004E1D52"/>
    <w:rsid w:val="004E2C8E"/>
    <w:rsid w:val="004E3B1C"/>
    <w:rsid w:val="004E49D6"/>
    <w:rsid w:val="004E53C3"/>
    <w:rsid w:val="004E6065"/>
    <w:rsid w:val="004E6FC5"/>
    <w:rsid w:val="004E7239"/>
    <w:rsid w:val="004E7476"/>
    <w:rsid w:val="004F0DD5"/>
    <w:rsid w:val="004F25AC"/>
    <w:rsid w:val="004F2CE0"/>
    <w:rsid w:val="004F3D13"/>
    <w:rsid w:val="00500CE7"/>
    <w:rsid w:val="00500EB5"/>
    <w:rsid w:val="005014AC"/>
    <w:rsid w:val="00502C5E"/>
    <w:rsid w:val="005036EE"/>
    <w:rsid w:val="00503840"/>
    <w:rsid w:val="005061C1"/>
    <w:rsid w:val="00510E52"/>
    <w:rsid w:val="00511623"/>
    <w:rsid w:val="00512C29"/>
    <w:rsid w:val="00513064"/>
    <w:rsid w:val="0051363B"/>
    <w:rsid w:val="005156A3"/>
    <w:rsid w:val="00520EF5"/>
    <w:rsid w:val="00521601"/>
    <w:rsid w:val="00524332"/>
    <w:rsid w:val="00526C57"/>
    <w:rsid w:val="00530AD1"/>
    <w:rsid w:val="00530E56"/>
    <w:rsid w:val="00536FF2"/>
    <w:rsid w:val="005372B7"/>
    <w:rsid w:val="0053730C"/>
    <w:rsid w:val="00537985"/>
    <w:rsid w:val="0054190D"/>
    <w:rsid w:val="0054293B"/>
    <w:rsid w:val="0054331A"/>
    <w:rsid w:val="00544857"/>
    <w:rsid w:val="00546D44"/>
    <w:rsid w:val="0054758D"/>
    <w:rsid w:val="0055193B"/>
    <w:rsid w:val="00552C36"/>
    <w:rsid w:val="0055489F"/>
    <w:rsid w:val="005550AF"/>
    <w:rsid w:val="00555249"/>
    <w:rsid w:val="00555C3C"/>
    <w:rsid w:val="00560235"/>
    <w:rsid w:val="005612F9"/>
    <w:rsid w:val="00561F3C"/>
    <w:rsid w:val="00562048"/>
    <w:rsid w:val="00562BDE"/>
    <w:rsid w:val="00563A94"/>
    <w:rsid w:val="005643A3"/>
    <w:rsid w:val="00565234"/>
    <w:rsid w:val="00566EC3"/>
    <w:rsid w:val="00571AFA"/>
    <w:rsid w:val="0057514E"/>
    <w:rsid w:val="00575203"/>
    <w:rsid w:val="005756CD"/>
    <w:rsid w:val="00584580"/>
    <w:rsid w:val="0058629B"/>
    <w:rsid w:val="00592D64"/>
    <w:rsid w:val="00593515"/>
    <w:rsid w:val="00594FD1"/>
    <w:rsid w:val="00596119"/>
    <w:rsid w:val="005963DE"/>
    <w:rsid w:val="005977FE"/>
    <w:rsid w:val="005A74CF"/>
    <w:rsid w:val="005A7F77"/>
    <w:rsid w:val="005B25B9"/>
    <w:rsid w:val="005B26CA"/>
    <w:rsid w:val="005B3A01"/>
    <w:rsid w:val="005B3B73"/>
    <w:rsid w:val="005B51ED"/>
    <w:rsid w:val="005B56F0"/>
    <w:rsid w:val="005B5CAD"/>
    <w:rsid w:val="005B600C"/>
    <w:rsid w:val="005C459B"/>
    <w:rsid w:val="005C590C"/>
    <w:rsid w:val="005D01D3"/>
    <w:rsid w:val="005D050F"/>
    <w:rsid w:val="005D1B7D"/>
    <w:rsid w:val="005D3A8D"/>
    <w:rsid w:val="005D5539"/>
    <w:rsid w:val="005D5858"/>
    <w:rsid w:val="005D5FA4"/>
    <w:rsid w:val="005D608B"/>
    <w:rsid w:val="005D75C2"/>
    <w:rsid w:val="005D75D0"/>
    <w:rsid w:val="005D7B09"/>
    <w:rsid w:val="005E1B58"/>
    <w:rsid w:val="005E4887"/>
    <w:rsid w:val="005E710B"/>
    <w:rsid w:val="005E7BB6"/>
    <w:rsid w:val="005F17AB"/>
    <w:rsid w:val="005F1A9F"/>
    <w:rsid w:val="005F31A9"/>
    <w:rsid w:val="005F3D04"/>
    <w:rsid w:val="005F4E0A"/>
    <w:rsid w:val="005F5611"/>
    <w:rsid w:val="005F767A"/>
    <w:rsid w:val="0060066C"/>
    <w:rsid w:val="00600CE8"/>
    <w:rsid w:val="00602089"/>
    <w:rsid w:val="00604D87"/>
    <w:rsid w:val="00606032"/>
    <w:rsid w:val="006075A5"/>
    <w:rsid w:val="00611E05"/>
    <w:rsid w:val="00612761"/>
    <w:rsid w:val="00612CD6"/>
    <w:rsid w:val="00613C22"/>
    <w:rsid w:val="00614885"/>
    <w:rsid w:val="006178EE"/>
    <w:rsid w:val="00617C01"/>
    <w:rsid w:val="00624F71"/>
    <w:rsid w:val="00625F22"/>
    <w:rsid w:val="0062723F"/>
    <w:rsid w:val="0063058C"/>
    <w:rsid w:val="00631C20"/>
    <w:rsid w:val="00632F04"/>
    <w:rsid w:val="00633CAA"/>
    <w:rsid w:val="006348E4"/>
    <w:rsid w:val="00635A94"/>
    <w:rsid w:val="00636FFF"/>
    <w:rsid w:val="00640FB4"/>
    <w:rsid w:val="00644314"/>
    <w:rsid w:val="00644F96"/>
    <w:rsid w:val="00645346"/>
    <w:rsid w:val="00645F76"/>
    <w:rsid w:val="00647C12"/>
    <w:rsid w:val="00650091"/>
    <w:rsid w:val="006502EA"/>
    <w:rsid w:val="0065101A"/>
    <w:rsid w:val="00652482"/>
    <w:rsid w:val="00654C07"/>
    <w:rsid w:val="00660462"/>
    <w:rsid w:val="00661DA3"/>
    <w:rsid w:val="00665ACB"/>
    <w:rsid w:val="006703DB"/>
    <w:rsid w:val="00671551"/>
    <w:rsid w:val="00672937"/>
    <w:rsid w:val="00674A89"/>
    <w:rsid w:val="00674CCB"/>
    <w:rsid w:val="00674D2C"/>
    <w:rsid w:val="00674DEA"/>
    <w:rsid w:val="00675968"/>
    <w:rsid w:val="00675BCB"/>
    <w:rsid w:val="00676712"/>
    <w:rsid w:val="006804B8"/>
    <w:rsid w:val="00683552"/>
    <w:rsid w:val="00683CEF"/>
    <w:rsid w:val="00690F8B"/>
    <w:rsid w:val="006913E5"/>
    <w:rsid w:val="00691DAA"/>
    <w:rsid w:val="006959C0"/>
    <w:rsid w:val="0069694B"/>
    <w:rsid w:val="006971AF"/>
    <w:rsid w:val="006A2304"/>
    <w:rsid w:val="006A230D"/>
    <w:rsid w:val="006A2B68"/>
    <w:rsid w:val="006A3912"/>
    <w:rsid w:val="006A4397"/>
    <w:rsid w:val="006A447B"/>
    <w:rsid w:val="006A4F76"/>
    <w:rsid w:val="006A6BB8"/>
    <w:rsid w:val="006B1DEA"/>
    <w:rsid w:val="006B2151"/>
    <w:rsid w:val="006B2E01"/>
    <w:rsid w:val="006B3994"/>
    <w:rsid w:val="006B4669"/>
    <w:rsid w:val="006B4C51"/>
    <w:rsid w:val="006B6C3A"/>
    <w:rsid w:val="006C19C8"/>
    <w:rsid w:val="006C1E31"/>
    <w:rsid w:val="006C41B3"/>
    <w:rsid w:val="006C595A"/>
    <w:rsid w:val="006C66B1"/>
    <w:rsid w:val="006C6B22"/>
    <w:rsid w:val="006C7F0E"/>
    <w:rsid w:val="006D1E22"/>
    <w:rsid w:val="006D31E0"/>
    <w:rsid w:val="006D66F3"/>
    <w:rsid w:val="006E267F"/>
    <w:rsid w:val="006E4E4A"/>
    <w:rsid w:val="006E6B9C"/>
    <w:rsid w:val="006E790F"/>
    <w:rsid w:val="006F01B3"/>
    <w:rsid w:val="006F28FE"/>
    <w:rsid w:val="006F362B"/>
    <w:rsid w:val="006F76AA"/>
    <w:rsid w:val="006F78AC"/>
    <w:rsid w:val="006F7EF6"/>
    <w:rsid w:val="00705611"/>
    <w:rsid w:val="00710E41"/>
    <w:rsid w:val="00712330"/>
    <w:rsid w:val="00712AB8"/>
    <w:rsid w:val="00712D3F"/>
    <w:rsid w:val="00713054"/>
    <w:rsid w:val="0071550B"/>
    <w:rsid w:val="007158D9"/>
    <w:rsid w:val="00716E3E"/>
    <w:rsid w:val="0072166B"/>
    <w:rsid w:val="00722A1C"/>
    <w:rsid w:val="00723346"/>
    <w:rsid w:val="007263D3"/>
    <w:rsid w:val="00726632"/>
    <w:rsid w:val="00727CE1"/>
    <w:rsid w:val="007301E2"/>
    <w:rsid w:val="007320EA"/>
    <w:rsid w:val="0073420F"/>
    <w:rsid w:val="00734DB1"/>
    <w:rsid w:val="00734F44"/>
    <w:rsid w:val="007355EF"/>
    <w:rsid w:val="00736270"/>
    <w:rsid w:val="00737E92"/>
    <w:rsid w:val="00745592"/>
    <w:rsid w:val="007459BF"/>
    <w:rsid w:val="007465A0"/>
    <w:rsid w:val="00750360"/>
    <w:rsid w:val="0075087F"/>
    <w:rsid w:val="00751CAD"/>
    <w:rsid w:val="00752402"/>
    <w:rsid w:val="00752446"/>
    <w:rsid w:val="00752A81"/>
    <w:rsid w:val="00753776"/>
    <w:rsid w:val="00754DDA"/>
    <w:rsid w:val="007557E4"/>
    <w:rsid w:val="00756499"/>
    <w:rsid w:val="00756F3E"/>
    <w:rsid w:val="00757B01"/>
    <w:rsid w:val="007621B3"/>
    <w:rsid w:val="00762918"/>
    <w:rsid w:val="00762ABF"/>
    <w:rsid w:val="007630E7"/>
    <w:rsid w:val="00763406"/>
    <w:rsid w:val="00763533"/>
    <w:rsid w:val="00765719"/>
    <w:rsid w:val="007670F0"/>
    <w:rsid w:val="00770494"/>
    <w:rsid w:val="007713F8"/>
    <w:rsid w:val="00771FE8"/>
    <w:rsid w:val="00774582"/>
    <w:rsid w:val="0077494B"/>
    <w:rsid w:val="007749BD"/>
    <w:rsid w:val="00774A04"/>
    <w:rsid w:val="007770BA"/>
    <w:rsid w:val="007776ED"/>
    <w:rsid w:val="007778FE"/>
    <w:rsid w:val="00777C94"/>
    <w:rsid w:val="007815F6"/>
    <w:rsid w:val="00781EA0"/>
    <w:rsid w:val="00783EF9"/>
    <w:rsid w:val="00784C37"/>
    <w:rsid w:val="00791DB1"/>
    <w:rsid w:val="00793940"/>
    <w:rsid w:val="00794C35"/>
    <w:rsid w:val="00796FC6"/>
    <w:rsid w:val="00797AAE"/>
    <w:rsid w:val="007A0B4D"/>
    <w:rsid w:val="007A3026"/>
    <w:rsid w:val="007A4470"/>
    <w:rsid w:val="007A47A1"/>
    <w:rsid w:val="007A5CDB"/>
    <w:rsid w:val="007A7186"/>
    <w:rsid w:val="007B01E2"/>
    <w:rsid w:val="007B2611"/>
    <w:rsid w:val="007B3A76"/>
    <w:rsid w:val="007B6A09"/>
    <w:rsid w:val="007C1ED9"/>
    <w:rsid w:val="007C3719"/>
    <w:rsid w:val="007C6161"/>
    <w:rsid w:val="007D4294"/>
    <w:rsid w:val="007D5873"/>
    <w:rsid w:val="007D70A6"/>
    <w:rsid w:val="007D7968"/>
    <w:rsid w:val="007E0ED4"/>
    <w:rsid w:val="007E1D1C"/>
    <w:rsid w:val="007E3312"/>
    <w:rsid w:val="007E4A97"/>
    <w:rsid w:val="007E53B4"/>
    <w:rsid w:val="007E592A"/>
    <w:rsid w:val="007F100C"/>
    <w:rsid w:val="007F148B"/>
    <w:rsid w:val="007F2174"/>
    <w:rsid w:val="007F2629"/>
    <w:rsid w:val="007F2747"/>
    <w:rsid w:val="007F27EF"/>
    <w:rsid w:val="007F31D9"/>
    <w:rsid w:val="007F4764"/>
    <w:rsid w:val="007F47FC"/>
    <w:rsid w:val="007F7BC9"/>
    <w:rsid w:val="00805A5C"/>
    <w:rsid w:val="00806550"/>
    <w:rsid w:val="00807D88"/>
    <w:rsid w:val="008119F7"/>
    <w:rsid w:val="00811EE5"/>
    <w:rsid w:val="00822416"/>
    <w:rsid w:val="00822DE4"/>
    <w:rsid w:val="00823DE4"/>
    <w:rsid w:val="00827922"/>
    <w:rsid w:val="00830E3C"/>
    <w:rsid w:val="008311FA"/>
    <w:rsid w:val="008317D5"/>
    <w:rsid w:val="00832599"/>
    <w:rsid w:val="0083361C"/>
    <w:rsid w:val="00834CE9"/>
    <w:rsid w:val="00835129"/>
    <w:rsid w:val="00835569"/>
    <w:rsid w:val="00836649"/>
    <w:rsid w:val="008369B1"/>
    <w:rsid w:val="00836C91"/>
    <w:rsid w:val="00836CC2"/>
    <w:rsid w:val="008439B6"/>
    <w:rsid w:val="00844834"/>
    <w:rsid w:val="00845B85"/>
    <w:rsid w:val="008479DF"/>
    <w:rsid w:val="00847BB8"/>
    <w:rsid w:val="0085150F"/>
    <w:rsid w:val="00851A2A"/>
    <w:rsid w:val="00851E1F"/>
    <w:rsid w:val="008522D2"/>
    <w:rsid w:val="00852624"/>
    <w:rsid w:val="00852CD7"/>
    <w:rsid w:val="00856664"/>
    <w:rsid w:val="00856890"/>
    <w:rsid w:val="00857201"/>
    <w:rsid w:val="00860057"/>
    <w:rsid w:val="00863DDF"/>
    <w:rsid w:val="008671F5"/>
    <w:rsid w:val="00870C9C"/>
    <w:rsid w:val="00871C2B"/>
    <w:rsid w:val="00873C2D"/>
    <w:rsid w:val="00874BFD"/>
    <w:rsid w:val="00875A48"/>
    <w:rsid w:val="0087702E"/>
    <w:rsid w:val="00882A17"/>
    <w:rsid w:val="00884232"/>
    <w:rsid w:val="00885B84"/>
    <w:rsid w:val="00887579"/>
    <w:rsid w:val="00887A69"/>
    <w:rsid w:val="008920AD"/>
    <w:rsid w:val="00892805"/>
    <w:rsid w:val="0089293F"/>
    <w:rsid w:val="00892C88"/>
    <w:rsid w:val="00896AEF"/>
    <w:rsid w:val="0089772E"/>
    <w:rsid w:val="008A1D3D"/>
    <w:rsid w:val="008B71B8"/>
    <w:rsid w:val="008B72B1"/>
    <w:rsid w:val="008C27CD"/>
    <w:rsid w:val="008C450A"/>
    <w:rsid w:val="008C5945"/>
    <w:rsid w:val="008C5F2F"/>
    <w:rsid w:val="008C701D"/>
    <w:rsid w:val="008C7428"/>
    <w:rsid w:val="008C767A"/>
    <w:rsid w:val="008D2392"/>
    <w:rsid w:val="008D26C6"/>
    <w:rsid w:val="008D4D8A"/>
    <w:rsid w:val="008D52F8"/>
    <w:rsid w:val="008D538C"/>
    <w:rsid w:val="008D5E95"/>
    <w:rsid w:val="008E3B5E"/>
    <w:rsid w:val="008E5F87"/>
    <w:rsid w:val="008E682C"/>
    <w:rsid w:val="008F0AEF"/>
    <w:rsid w:val="008F1657"/>
    <w:rsid w:val="008F1F74"/>
    <w:rsid w:val="008F39A0"/>
    <w:rsid w:val="008F5AEB"/>
    <w:rsid w:val="008F6BC1"/>
    <w:rsid w:val="008F7B5C"/>
    <w:rsid w:val="008F7EFE"/>
    <w:rsid w:val="00902E40"/>
    <w:rsid w:val="009030CE"/>
    <w:rsid w:val="009034B7"/>
    <w:rsid w:val="00904242"/>
    <w:rsid w:val="00910386"/>
    <w:rsid w:val="009110D6"/>
    <w:rsid w:val="00913DCC"/>
    <w:rsid w:val="009140C9"/>
    <w:rsid w:val="00914E09"/>
    <w:rsid w:val="00920FC5"/>
    <w:rsid w:val="00921269"/>
    <w:rsid w:val="00927595"/>
    <w:rsid w:val="0093136A"/>
    <w:rsid w:val="0093275E"/>
    <w:rsid w:val="00932E63"/>
    <w:rsid w:val="00933674"/>
    <w:rsid w:val="0093445F"/>
    <w:rsid w:val="00934A62"/>
    <w:rsid w:val="00935139"/>
    <w:rsid w:val="00936401"/>
    <w:rsid w:val="00936735"/>
    <w:rsid w:val="00937559"/>
    <w:rsid w:val="00937BED"/>
    <w:rsid w:val="009413C8"/>
    <w:rsid w:val="00942532"/>
    <w:rsid w:val="00942A5F"/>
    <w:rsid w:val="00943776"/>
    <w:rsid w:val="00944FD8"/>
    <w:rsid w:val="00945137"/>
    <w:rsid w:val="009475B7"/>
    <w:rsid w:val="00947B32"/>
    <w:rsid w:val="00951407"/>
    <w:rsid w:val="00951FAC"/>
    <w:rsid w:val="009526FF"/>
    <w:rsid w:val="00953743"/>
    <w:rsid w:val="00955656"/>
    <w:rsid w:val="00957C70"/>
    <w:rsid w:val="009602BC"/>
    <w:rsid w:val="009608C1"/>
    <w:rsid w:val="00961C43"/>
    <w:rsid w:val="00962CFD"/>
    <w:rsid w:val="00963053"/>
    <w:rsid w:val="00963BED"/>
    <w:rsid w:val="009641A8"/>
    <w:rsid w:val="00964439"/>
    <w:rsid w:val="00971862"/>
    <w:rsid w:val="009738C8"/>
    <w:rsid w:val="0097763B"/>
    <w:rsid w:val="00980CAE"/>
    <w:rsid w:val="00980EED"/>
    <w:rsid w:val="009827BC"/>
    <w:rsid w:val="009853A3"/>
    <w:rsid w:val="0098544A"/>
    <w:rsid w:val="00987E8E"/>
    <w:rsid w:val="00993BD1"/>
    <w:rsid w:val="009944ED"/>
    <w:rsid w:val="009954EA"/>
    <w:rsid w:val="009971FF"/>
    <w:rsid w:val="009A39D3"/>
    <w:rsid w:val="009A5DFB"/>
    <w:rsid w:val="009A7B9C"/>
    <w:rsid w:val="009B2DEC"/>
    <w:rsid w:val="009B371F"/>
    <w:rsid w:val="009B5C03"/>
    <w:rsid w:val="009B603A"/>
    <w:rsid w:val="009B61CF"/>
    <w:rsid w:val="009B7300"/>
    <w:rsid w:val="009B7C5E"/>
    <w:rsid w:val="009C11C5"/>
    <w:rsid w:val="009C1C60"/>
    <w:rsid w:val="009C2CDF"/>
    <w:rsid w:val="009C3628"/>
    <w:rsid w:val="009C48B8"/>
    <w:rsid w:val="009C73D4"/>
    <w:rsid w:val="009D00ED"/>
    <w:rsid w:val="009D0738"/>
    <w:rsid w:val="009D21AA"/>
    <w:rsid w:val="009D51FB"/>
    <w:rsid w:val="009D5C1D"/>
    <w:rsid w:val="009D72BF"/>
    <w:rsid w:val="009E022E"/>
    <w:rsid w:val="009E0B8C"/>
    <w:rsid w:val="009E0FDD"/>
    <w:rsid w:val="009E1D63"/>
    <w:rsid w:val="009E3026"/>
    <w:rsid w:val="009E3C3F"/>
    <w:rsid w:val="009E3CAD"/>
    <w:rsid w:val="009E7D64"/>
    <w:rsid w:val="009F1BC3"/>
    <w:rsid w:val="009F2168"/>
    <w:rsid w:val="009F2A8D"/>
    <w:rsid w:val="009F42FC"/>
    <w:rsid w:val="009F75EF"/>
    <w:rsid w:val="009F79E5"/>
    <w:rsid w:val="00A01156"/>
    <w:rsid w:val="00A0144F"/>
    <w:rsid w:val="00A0332A"/>
    <w:rsid w:val="00A03E26"/>
    <w:rsid w:val="00A040BD"/>
    <w:rsid w:val="00A04D52"/>
    <w:rsid w:val="00A06A90"/>
    <w:rsid w:val="00A076F7"/>
    <w:rsid w:val="00A10989"/>
    <w:rsid w:val="00A12683"/>
    <w:rsid w:val="00A126AC"/>
    <w:rsid w:val="00A12BB7"/>
    <w:rsid w:val="00A13C06"/>
    <w:rsid w:val="00A14318"/>
    <w:rsid w:val="00A1515F"/>
    <w:rsid w:val="00A15636"/>
    <w:rsid w:val="00A15832"/>
    <w:rsid w:val="00A1739D"/>
    <w:rsid w:val="00A22C0A"/>
    <w:rsid w:val="00A2332B"/>
    <w:rsid w:val="00A23A5D"/>
    <w:rsid w:val="00A24542"/>
    <w:rsid w:val="00A253B4"/>
    <w:rsid w:val="00A25B3A"/>
    <w:rsid w:val="00A270A5"/>
    <w:rsid w:val="00A271B2"/>
    <w:rsid w:val="00A330ED"/>
    <w:rsid w:val="00A34E97"/>
    <w:rsid w:val="00A3720B"/>
    <w:rsid w:val="00A40096"/>
    <w:rsid w:val="00A416D8"/>
    <w:rsid w:val="00A43FDF"/>
    <w:rsid w:val="00A45DEE"/>
    <w:rsid w:val="00A51E08"/>
    <w:rsid w:val="00A521B6"/>
    <w:rsid w:val="00A52644"/>
    <w:rsid w:val="00A53BBD"/>
    <w:rsid w:val="00A5526C"/>
    <w:rsid w:val="00A55B6D"/>
    <w:rsid w:val="00A57D58"/>
    <w:rsid w:val="00A651FC"/>
    <w:rsid w:val="00A667B8"/>
    <w:rsid w:val="00A673C5"/>
    <w:rsid w:val="00A70E70"/>
    <w:rsid w:val="00A717A6"/>
    <w:rsid w:val="00A73485"/>
    <w:rsid w:val="00A73EE9"/>
    <w:rsid w:val="00A744F1"/>
    <w:rsid w:val="00A761C7"/>
    <w:rsid w:val="00A82BD8"/>
    <w:rsid w:val="00A84FEB"/>
    <w:rsid w:val="00A85C24"/>
    <w:rsid w:val="00A85E9F"/>
    <w:rsid w:val="00A86232"/>
    <w:rsid w:val="00A86391"/>
    <w:rsid w:val="00A901F8"/>
    <w:rsid w:val="00A9233F"/>
    <w:rsid w:val="00A9301E"/>
    <w:rsid w:val="00A93127"/>
    <w:rsid w:val="00A94219"/>
    <w:rsid w:val="00AA05FC"/>
    <w:rsid w:val="00AA06EC"/>
    <w:rsid w:val="00AA1994"/>
    <w:rsid w:val="00AA1CF2"/>
    <w:rsid w:val="00AA1E48"/>
    <w:rsid w:val="00AA3F5F"/>
    <w:rsid w:val="00AA6473"/>
    <w:rsid w:val="00AB04A6"/>
    <w:rsid w:val="00AB161F"/>
    <w:rsid w:val="00AB3EC5"/>
    <w:rsid w:val="00AB570C"/>
    <w:rsid w:val="00AB6994"/>
    <w:rsid w:val="00AC0C9E"/>
    <w:rsid w:val="00AC1655"/>
    <w:rsid w:val="00AC25B5"/>
    <w:rsid w:val="00AC2EDA"/>
    <w:rsid w:val="00AC32D4"/>
    <w:rsid w:val="00AC3420"/>
    <w:rsid w:val="00AC3C3D"/>
    <w:rsid w:val="00AC5818"/>
    <w:rsid w:val="00AC628C"/>
    <w:rsid w:val="00AC7706"/>
    <w:rsid w:val="00AD274F"/>
    <w:rsid w:val="00AD2B15"/>
    <w:rsid w:val="00AD515A"/>
    <w:rsid w:val="00AD64C0"/>
    <w:rsid w:val="00AD739F"/>
    <w:rsid w:val="00AE03D5"/>
    <w:rsid w:val="00AE3CD2"/>
    <w:rsid w:val="00AE3DFE"/>
    <w:rsid w:val="00AE51C1"/>
    <w:rsid w:val="00AE6575"/>
    <w:rsid w:val="00AF116B"/>
    <w:rsid w:val="00AF13F2"/>
    <w:rsid w:val="00AF4607"/>
    <w:rsid w:val="00AF4706"/>
    <w:rsid w:val="00AF6A02"/>
    <w:rsid w:val="00B005E4"/>
    <w:rsid w:val="00B00609"/>
    <w:rsid w:val="00B02D8B"/>
    <w:rsid w:val="00B04B0E"/>
    <w:rsid w:val="00B04B48"/>
    <w:rsid w:val="00B05432"/>
    <w:rsid w:val="00B059CB"/>
    <w:rsid w:val="00B063B9"/>
    <w:rsid w:val="00B07625"/>
    <w:rsid w:val="00B1262A"/>
    <w:rsid w:val="00B127B4"/>
    <w:rsid w:val="00B14AC6"/>
    <w:rsid w:val="00B15E8A"/>
    <w:rsid w:val="00B219BA"/>
    <w:rsid w:val="00B2462C"/>
    <w:rsid w:val="00B2592C"/>
    <w:rsid w:val="00B2628B"/>
    <w:rsid w:val="00B32E65"/>
    <w:rsid w:val="00B32F6C"/>
    <w:rsid w:val="00B34204"/>
    <w:rsid w:val="00B34EC8"/>
    <w:rsid w:val="00B35523"/>
    <w:rsid w:val="00B35A78"/>
    <w:rsid w:val="00B371BE"/>
    <w:rsid w:val="00B4019D"/>
    <w:rsid w:val="00B453E6"/>
    <w:rsid w:val="00B46662"/>
    <w:rsid w:val="00B4767E"/>
    <w:rsid w:val="00B501EE"/>
    <w:rsid w:val="00B5204C"/>
    <w:rsid w:val="00B5738F"/>
    <w:rsid w:val="00B60183"/>
    <w:rsid w:val="00B610F2"/>
    <w:rsid w:val="00B61C3C"/>
    <w:rsid w:val="00B62005"/>
    <w:rsid w:val="00B6267D"/>
    <w:rsid w:val="00B62D86"/>
    <w:rsid w:val="00B6598C"/>
    <w:rsid w:val="00B663C3"/>
    <w:rsid w:val="00B74531"/>
    <w:rsid w:val="00B7524E"/>
    <w:rsid w:val="00B80892"/>
    <w:rsid w:val="00B80AEF"/>
    <w:rsid w:val="00B8131F"/>
    <w:rsid w:val="00B819EC"/>
    <w:rsid w:val="00B85C70"/>
    <w:rsid w:val="00B87AEC"/>
    <w:rsid w:val="00B90CEC"/>
    <w:rsid w:val="00B918C9"/>
    <w:rsid w:val="00B92029"/>
    <w:rsid w:val="00B93CE7"/>
    <w:rsid w:val="00B9492F"/>
    <w:rsid w:val="00B953D9"/>
    <w:rsid w:val="00B956EA"/>
    <w:rsid w:val="00B96198"/>
    <w:rsid w:val="00B97035"/>
    <w:rsid w:val="00B975BF"/>
    <w:rsid w:val="00BA1080"/>
    <w:rsid w:val="00BA30DE"/>
    <w:rsid w:val="00BA31EF"/>
    <w:rsid w:val="00BA5067"/>
    <w:rsid w:val="00BB01DB"/>
    <w:rsid w:val="00BB04B0"/>
    <w:rsid w:val="00BB069F"/>
    <w:rsid w:val="00BC3C42"/>
    <w:rsid w:val="00BC45FE"/>
    <w:rsid w:val="00BC5487"/>
    <w:rsid w:val="00BC5812"/>
    <w:rsid w:val="00BD12D9"/>
    <w:rsid w:val="00BD1B54"/>
    <w:rsid w:val="00BD4C39"/>
    <w:rsid w:val="00BD6765"/>
    <w:rsid w:val="00BD7DCC"/>
    <w:rsid w:val="00BE1996"/>
    <w:rsid w:val="00BE404F"/>
    <w:rsid w:val="00BF293E"/>
    <w:rsid w:val="00BF3CE9"/>
    <w:rsid w:val="00BF5D8C"/>
    <w:rsid w:val="00BF7B7D"/>
    <w:rsid w:val="00C0248A"/>
    <w:rsid w:val="00C03711"/>
    <w:rsid w:val="00C04C10"/>
    <w:rsid w:val="00C04E2A"/>
    <w:rsid w:val="00C056C4"/>
    <w:rsid w:val="00C06610"/>
    <w:rsid w:val="00C06892"/>
    <w:rsid w:val="00C07651"/>
    <w:rsid w:val="00C07F9D"/>
    <w:rsid w:val="00C112A6"/>
    <w:rsid w:val="00C12340"/>
    <w:rsid w:val="00C12936"/>
    <w:rsid w:val="00C139CE"/>
    <w:rsid w:val="00C21961"/>
    <w:rsid w:val="00C21E75"/>
    <w:rsid w:val="00C22CF3"/>
    <w:rsid w:val="00C235B6"/>
    <w:rsid w:val="00C24E72"/>
    <w:rsid w:val="00C25DFC"/>
    <w:rsid w:val="00C25ECB"/>
    <w:rsid w:val="00C30397"/>
    <w:rsid w:val="00C30747"/>
    <w:rsid w:val="00C312DA"/>
    <w:rsid w:val="00C312E8"/>
    <w:rsid w:val="00C316A1"/>
    <w:rsid w:val="00C32AA0"/>
    <w:rsid w:val="00C33B3A"/>
    <w:rsid w:val="00C359B8"/>
    <w:rsid w:val="00C371D7"/>
    <w:rsid w:val="00C376CE"/>
    <w:rsid w:val="00C41D97"/>
    <w:rsid w:val="00C42B95"/>
    <w:rsid w:val="00C42C2E"/>
    <w:rsid w:val="00C4495F"/>
    <w:rsid w:val="00C47DF1"/>
    <w:rsid w:val="00C51D44"/>
    <w:rsid w:val="00C52001"/>
    <w:rsid w:val="00C531D9"/>
    <w:rsid w:val="00C54D6A"/>
    <w:rsid w:val="00C54DB6"/>
    <w:rsid w:val="00C557FA"/>
    <w:rsid w:val="00C55DCE"/>
    <w:rsid w:val="00C57B91"/>
    <w:rsid w:val="00C57BD1"/>
    <w:rsid w:val="00C6172F"/>
    <w:rsid w:val="00C646CF"/>
    <w:rsid w:val="00C656B8"/>
    <w:rsid w:val="00C7252B"/>
    <w:rsid w:val="00C72D00"/>
    <w:rsid w:val="00C741E8"/>
    <w:rsid w:val="00C7567E"/>
    <w:rsid w:val="00C75966"/>
    <w:rsid w:val="00C77190"/>
    <w:rsid w:val="00C77483"/>
    <w:rsid w:val="00C77AD0"/>
    <w:rsid w:val="00C80BAC"/>
    <w:rsid w:val="00C84670"/>
    <w:rsid w:val="00C85B9A"/>
    <w:rsid w:val="00C86081"/>
    <w:rsid w:val="00C9059D"/>
    <w:rsid w:val="00C912E2"/>
    <w:rsid w:val="00C92CA5"/>
    <w:rsid w:val="00C93BB0"/>
    <w:rsid w:val="00C94894"/>
    <w:rsid w:val="00C96616"/>
    <w:rsid w:val="00C96B48"/>
    <w:rsid w:val="00CA0D1F"/>
    <w:rsid w:val="00CA398B"/>
    <w:rsid w:val="00CA4D00"/>
    <w:rsid w:val="00CA5E3A"/>
    <w:rsid w:val="00CB1DA4"/>
    <w:rsid w:val="00CB3528"/>
    <w:rsid w:val="00CB5140"/>
    <w:rsid w:val="00CB64C2"/>
    <w:rsid w:val="00CB7ABE"/>
    <w:rsid w:val="00CC155C"/>
    <w:rsid w:val="00CC191C"/>
    <w:rsid w:val="00CC1B8D"/>
    <w:rsid w:val="00CC24A8"/>
    <w:rsid w:val="00CC41A7"/>
    <w:rsid w:val="00CC7EA0"/>
    <w:rsid w:val="00CD0944"/>
    <w:rsid w:val="00CD1C4F"/>
    <w:rsid w:val="00CD2435"/>
    <w:rsid w:val="00CD5B18"/>
    <w:rsid w:val="00CD61A1"/>
    <w:rsid w:val="00CD71B3"/>
    <w:rsid w:val="00CE2807"/>
    <w:rsid w:val="00CE3CD5"/>
    <w:rsid w:val="00CF1717"/>
    <w:rsid w:val="00CF3E90"/>
    <w:rsid w:val="00CF4005"/>
    <w:rsid w:val="00CF4433"/>
    <w:rsid w:val="00CF669F"/>
    <w:rsid w:val="00CF6960"/>
    <w:rsid w:val="00CF7785"/>
    <w:rsid w:val="00CF7E1F"/>
    <w:rsid w:val="00CF7F0A"/>
    <w:rsid w:val="00D0036E"/>
    <w:rsid w:val="00D0122C"/>
    <w:rsid w:val="00D01CEE"/>
    <w:rsid w:val="00D04D77"/>
    <w:rsid w:val="00D05466"/>
    <w:rsid w:val="00D06652"/>
    <w:rsid w:val="00D07465"/>
    <w:rsid w:val="00D1176A"/>
    <w:rsid w:val="00D11D2A"/>
    <w:rsid w:val="00D13D0D"/>
    <w:rsid w:val="00D13F35"/>
    <w:rsid w:val="00D157F7"/>
    <w:rsid w:val="00D15F0C"/>
    <w:rsid w:val="00D163D3"/>
    <w:rsid w:val="00D2313D"/>
    <w:rsid w:val="00D248B5"/>
    <w:rsid w:val="00D24A85"/>
    <w:rsid w:val="00D252CD"/>
    <w:rsid w:val="00D27894"/>
    <w:rsid w:val="00D32A58"/>
    <w:rsid w:val="00D33B5B"/>
    <w:rsid w:val="00D3558C"/>
    <w:rsid w:val="00D355FF"/>
    <w:rsid w:val="00D3677F"/>
    <w:rsid w:val="00D413C5"/>
    <w:rsid w:val="00D41B0D"/>
    <w:rsid w:val="00D42AC2"/>
    <w:rsid w:val="00D43BC4"/>
    <w:rsid w:val="00D46540"/>
    <w:rsid w:val="00D476EC"/>
    <w:rsid w:val="00D51E2B"/>
    <w:rsid w:val="00D52B45"/>
    <w:rsid w:val="00D531EC"/>
    <w:rsid w:val="00D538BE"/>
    <w:rsid w:val="00D53FA9"/>
    <w:rsid w:val="00D545AD"/>
    <w:rsid w:val="00D557C1"/>
    <w:rsid w:val="00D61390"/>
    <w:rsid w:val="00D62F1C"/>
    <w:rsid w:val="00D65A1F"/>
    <w:rsid w:val="00D66B89"/>
    <w:rsid w:val="00D67876"/>
    <w:rsid w:val="00D73925"/>
    <w:rsid w:val="00D767F3"/>
    <w:rsid w:val="00D81935"/>
    <w:rsid w:val="00D83676"/>
    <w:rsid w:val="00D84CB7"/>
    <w:rsid w:val="00D85B29"/>
    <w:rsid w:val="00D8731E"/>
    <w:rsid w:val="00D87F96"/>
    <w:rsid w:val="00D90489"/>
    <w:rsid w:val="00D910F5"/>
    <w:rsid w:val="00D91DDA"/>
    <w:rsid w:val="00D921E6"/>
    <w:rsid w:val="00D94615"/>
    <w:rsid w:val="00D96F55"/>
    <w:rsid w:val="00DA030D"/>
    <w:rsid w:val="00DA1081"/>
    <w:rsid w:val="00DA1FBD"/>
    <w:rsid w:val="00DA2C3A"/>
    <w:rsid w:val="00DA3E74"/>
    <w:rsid w:val="00DA5698"/>
    <w:rsid w:val="00DA5C85"/>
    <w:rsid w:val="00DA5D10"/>
    <w:rsid w:val="00DA6E7A"/>
    <w:rsid w:val="00DB1824"/>
    <w:rsid w:val="00DB39B9"/>
    <w:rsid w:val="00DB5B8B"/>
    <w:rsid w:val="00DB7BD9"/>
    <w:rsid w:val="00DC0A79"/>
    <w:rsid w:val="00DC0CF6"/>
    <w:rsid w:val="00DC1DB1"/>
    <w:rsid w:val="00DC3330"/>
    <w:rsid w:val="00DC4BCD"/>
    <w:rsid w:val="00DC5017"/>
    <w:rsid w:val="00DD0899"/>
    <w:rsid w:val="00DD0A57"/>
    <w:rsid w:val="00DD25D8"/>
    <w:rsid w:val="00DD2731"/>
    <w:rsid w:val="00DD304D"/>
    <w:rsid w:val="00DD3D0E"/>
    <w:rsid w:val="00DD699C"/>
    <w:rsid w:val="00DD6B8D"/>
    <w:rsid w:val="00DD7053"/>
    <w:rsid w:val="00DE02D7"/>
    <w:rsid w:val="00DE215A"/>
    <w:rsid w:val="00DE3B77"/>
    <w:rsid w:val="00DE41F6"/>
    <w:rsid w:val="00DE5417"/>
    <w:rsid w:val="00DE763E"/>
    <w:rsid w:val="00DE7889"/>
    <w:rsid w:val="00DF042D"/>
    <w:rsid w:val="00DF0612"/>
    <w:rsid w:val="00DF14DE"/>
    <w:rsid w:val="00DF23C4"/>
    <w:rsid w:val="00DF2421"/>
    <w:rsid w:val="00DF4154"/>
    <w:rsid w:val="00DF43CA"/>
    <w:rsid w:val="00DF50AC"/>
    <w:rsid w:val="00DF5560"/>
    <w:rsid w:val="00E023E9"/>
    <w:rsid w:val="00E0252B"/>
    <w:rsid w:val="00E07271"/>
    <w:rsid w:val="00E078C7"/>
    <w:rsid w:val="00E12740"/>
    <w:rsid w:val="00E1379E"/>
    <w:rsid w:val="00E15EAF"/>
    <w:rsid w:val="00E16BD5"/>
    <w:rsid w:val="00E17AF2"/>
    <w:rsid w:val="00E225CF"/>
    <w:rsid w:val="00E232B4"/>
    <w:rsid w:val="00E236B8"/>
    <w:rsid w:val="00E2427D"/>
    <w:rsid w:val="00E246DD"/>
    <w:rsid w:val="00E260D3"/>
    <w:rsid w:val="00E261A5"/>
    <w:rsid w:val="00E26D39"/>
    <w:rsid w:val="00E270D1"/>
    <w:rsid w:val="00E30FFC"/>
    <w:rsid w:val="00E31420"/>
    <w:rsid w:val="00E36F56"/>
    <w:rsid w:val="00E40C7E"/>
    <w:rsid w:val="00E44739"/>
    <w:rsid w:val="00E4594C"/>
    <w:rsid w:val="00E4637B"/>
    <w:rsid w:val="00E46B09"/>
    <w:rsid w:val="00E51DE6"/>
    <w:rsid w:val="00E52306"/>
    <w:rsid w:val="00E52B51"/>
    <w:rsid w:val="00E52B79"/>
    <w:rsid w:val="00E5304B"/>
    <w:rsid w:val="00E539E4"/>
    <w:rsid w:val="00E57E62"/>
    <w:rsid w:val="00E6064E"/>
    <w:rsid w:val="00E624FF"/>
    <w:rsid w:val="00E65405"/>
    <w:rsid w:val="00E6636E"/>
    <w:rsid w:val="00E70922"/>
    <w:rsid w:val="00E738FA"/>
    <w:rsid w:val="00E77862"/>
    <w:rsid w:val="00E803D2"/>
    <w:rsid w:val="00E8063B"/>
    <w:rsid w:val="00E81EF0"/>
    <w:rsid w:val="00E829E3"/>
    <w:rsid w:val="00E85CF3"/>
    <w:rsid w:val="00E941F5"/>
    <w:rsid w:val="00E945EC"/>
    <w:rsid w:val="00E96318"/>
    <w:rsid w:val="00EA0E6C"/>
    <w:rsid w:val="00EA1B49"/>
    <w:rsid w:val="00EA36F7"/>
    <w:rsid w:val="00EA3EB1"/>
    <w:rsid w:val="00EA597A"/>
    <w:rsid w:val="00EB2127"/>
    <w:rsid w:val="00EB3190"/>
    <w:rsid w:val="00EB3913"/>
    <w:rsid w:val="00EB4925"/>
    <w:rsid w:val="00EB5958"/>
    <w:rsid w:val="00EB5F95"/>
    <w:rsid w:val="00EB6379"/>
    <w:rsid w:val="00EB755F"/>
    <w:rsid w:val="00EC01E6"/>
    <w:rsid w:val="00EC1559"/>
    <w:rsid w:val="00EC481A"/>
    <w:rsid w:val="00ED1C84"/>
    <w:rsid w:val="00ED1D9C"/>
    <w:rsid w:val="00ED2EB0"/>
    <w:rsid w:val="00ED321D"/>
    <w:rsid w:val="00ED33DE"/>
    <w:rsid w:val="00ED41EB"/>
    <w:rsid w:val="00ED753B"/>
    <w:rsid w:val="00EE05E6"/>
    <w:rsid w:val="00EE0804"/>
    <w:rsid w:val="00EE5531"/>
    <w:rsid w:val="00EE59C1"/>
    <w:rsid w:val="00EE765D"/>
    <w:rsid w:val="00EF077F"/>
    <w:rsid w:val="00EF0A71"/>
    <w:rsid w:val="00EF42BB"/>
    <w:rsid w:val="00EF5922"/>
    <w:rsid w:val="00EF6040"/>
    <w:rsid w:val="00EF6079"/>
    <w:rsid w:val="00EF7073"/>
    <w:rsid w:val="00F0293C"/>
    <w:rsid w:val="00F03FA4"/>
    <w:rsid w:val="00F054B2"/>
    <w:rsid w:val="00F11134"/>
    <w:rsid w:val="00F1161E"/>
    <w:rsid w:val="00F1356E"/>
    <w:rsid w:val="00F142EF"/>
    <w:rsid w:val="00F169F9"/>
    <w:rsid w:val="00F17948"/>
    <w:rsid w:val="00F203C8"/>
    <w:rsid w:val="00F20AAE"/>
    <w:rsid w:val="00F233B4"/>
    <w:rsid w:val="00F234E8"/>
    <w:rsid w:val="00F267F7"/>
    <w:rsid w:val="00F278DE"/>
    <w:rsid w:val="00F31D63"/>
    <w:rsid w:val="00F322C3"/>
    <w:rsid w:val="00F329E4"/>
    <w:rsid w:val="00F32A85"/>
    <w:rsid w:val="00F32A8E"/>
    <w:rsid w:val="00F34AFA"/>
    <w:rsid w:val="00F413C1"/>
    <w:rsid w:val="00F42F33"/>
    <w:rsid w:val="00F466C4"/>
    <w:rsid w:val="00F4675F"/>
    <w:rsid w:val="00F467A2"/>
    <w:rsid w:val="00F50661"/>
    <w:rsid w:val="00F50800"/>
    <w:rsid w:val="00F5262B"/>
    <w:rsid w:val="00F52FFD"/>
    <w:rsid w:val="00F5381A"/>
    <w:rsid w:val="00F53F8A"/>
    <w:rsid w:val="00F6543C"/>
    <w:rsid w:val="00F65B25"/>
    <w:rsid w:val="00F70731"/>
    <w:rsid w:val="00F7492E"/>
    <w:rsid w:val="00F74FCB"/>
    <w:rsid w:val="00F767FB"/>
    <w:rsid w:val="00F76D4B"/>
    <w:rsid w:val="00F77706"/>
    <w:rsid w:val="00F77BD9"/>
    <w:rsid w:val="00F81DAD"/>
    <w:rsid w:val="00F84327"/>
    <w:rsid w:val="00F85914"/>
    <w:rsid w:val="00F924E7"/>
    <w:rsid w:val="00F946D9"/>
    <w:rsid w:val="00F9675E"/>
    <w:rsid w:val="00FA2EEF"/>
    <w:rsid w:val="00FA459A"/>
    <w:rsid w:val="00FA4DD9"/>
    <w:rsid w:val="00FA6B92"/>
    <w:rsid w:val="00FA76A8"/>
    <w:rsid w:val="00FB0D5F"/>
    <w:rsid w:val="00FB1658"/>
    <w:rsid w:val="00FB2F8B"/>
    <w:rsid w:val="00FB4309"/>
    <w:rsid w:val="00FB5C3A"/>
    <w:rsid w:val="00FB5E12"/>
    <w:rsid w:val="00FC014C"/>
    <w:rsid w:val="00FC2172"/>
    <w:rsid w:val="00FC3732"/>
    <w:rsid w:val="00FC56B0"/>
    <w:rsid w:val="00FD062E"/>
    <w:rsid w:val="00FD0DAF"/>
    <w:rsid w:val="00FD1E10"/>
    <w:rsid w:val="00FD1ED6"/>
    <w:rsid w:val="00FD231B"/>
    <w:rsid w:val="00FD5792"/>
    <w:rsid w:val="00FD62E0"/>
    <w:rsid w:val="00FD6EF3"/>
    <w:rsid w:val="00FD7FF3"/>
    <w:rsid w:val="00FE1D3D"/>
    <w:rsid w:val="00FE2153"/>
    <w:rsid w:val="00FE2282"/>
    <w:rsid w:val="00FE2793"/>
    <w:rsid w:val="00FE290B"/>
    <w:rsid w:val="00FE3ED5"/>
    <w:rsid w:val="00FE4D4B"/>
    <w:rsid w:val="00FE7062"/>
    <w:rsid w:val="00FE778D"/>
    <w:rsid w:val="00FE78D2"/>
    <w:rsid w:val="00FF07BF"/>
    <w:rsid w:val="00FF0DA6"/>
    <w:rsid w:val="00FF0E51"/>
    <w:rsid w:val="00FF2B05"/>
    <w:rsid w:val="00FF3D4F"/>
    <w:rsid w:val="00FF4152"/>
    <w:rsid w:val="00FF57A0"/>
    <w:rsid w:val="00FF5F58"/>
    <w:rsid w:val="00FF6635"/>
    <w:rsid w:val="00FF7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4885"/>
    <w:rPr>
      <w:sz w:val="20"/>
      <w:szCs w:val="20"/>
      <w:lang w:eastAsia="ar-S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14885"/>
    <w:pPr>
      <w:widowControl w:val="0"/>
      <w:tabs>
        <w:tab w:val="num" w:pos="576"/>
      </w:tabs>
      <w:spacing w:before="240" w:after="60"/>
      <w:ind w:left="576" w:hanging="576"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747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172169"/>
    <w:rPr>
      <w:rFonts w:ascii="Cambria" w:hAnsi="Cambria" w:cs="Times New Roman"/>
      <w:b/>
      <w:i/>
      <w:sz w:val="28"/>
      <w:lang w:eastAsia="ar-SA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172169"/>
    <w:rPr>
      <w:rFonts w:ascii="Calibri" w:hAnsi="Calibri" w:cs="Times New Roman"/>
      <w:b/>
      <w:sz w:val="28"/>
      <w:lang w:eastAsia="ar-SA" w:bidi="ar-SA"/>
    </w:rPr>
  </w:style>
  <w:style w:type="paragraph" w:styleId="Footer">
    <w:name w:val="footer"/>
    <w:basedOn w:val="Normal"/>
    <w:link w:val="FooterChar"/>
    <w:uiPriority w:val="99"/>
    <w:rsid w:val="0061488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614885"/>
    <w:rPr>
      <w:rFonts w:cs="Times New Roman"/>
      <w:lang w:val="ru-RU" w:eastAsia="ar-SA" w:bidi="ar-SA"/>
    </w:rPr>
  </w:style>
  <w:style w:type="paragraph" w:customStyle="1" w:styleId="a">
    <w:name w:val="Нормальный.Обычный"/>
    <w:uiPriority w:val="99"/>
    <w:rsid w:val="00614885"/>
    <w:pPr>
      <w:widowControl w:val="0"/>
    </w:pPr>
    <w:rPr>
      <w:sz w:val="20"/>
      <w:szCs w:val="20"/>
    </w:rPr>
  </w:style>
  <w:style w:type="character" w:styleId="PageNumber">
    <w:name w:val="page number"/>
    <w:basedOn w:val="DefaultParagraphFont"/>
    <w:uiPriority w:val="99"/>
    <w:rsid w:val="00614885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4E7476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172169"/>
    <w:rPr>
      <w:rFonts w:cs="Times New Roman"/>
      <w:sz w:val="20"/>
      <w:lang w:eastAsia="ar-SA"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C371D7"/>
    <w:pPr>
      <w:spacing w:after="120"/>
      <w:ind w:left="283"/>
    </w:pPr>
    <w:rPr>
      <w:lang w:eastAsia="ru-RU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C371D7"/>
    <w:rPr>
      <w:rFonts w:eastAsia="Times New Roman" w:cs="Times New Roman"/>
      <w:lang w:val="ru-RU" w:eastAsia="ru-RU"/>
    </w:rPr>
  </w:style>
  <w:style w:type="paragraph" w:customStyle="1" w:styleId="Normal1">
    <w:name w:val="Normal1"/>
    <w:uiPriority w:val="99"/>
    <w:rsid w:val="007776ED"/>
    <w:pPr>
      <w:widowControl w:val="0"/>
      <w:suppressAutoHyphens/>
    </w:pPr>
    <w:rPr>
      <w:rFonts w:ascii="MS Sans Serif" w:hAnsi="MS Sans Serif"/>
      <w:sz w:val="20"/>
      <w:szCs w:val="20"/>
      <w:lang w:eastAsia="ar-SA"/>
    </w:rPr>
  </w:style>
  <w:style w:type="table" w:styleId="TableGrid">
    <w:name w:val="Table Grid"/>
    <w:basedOn w:val="TableNormal"/>
    <w:uiPriority w:val="99"/>
    <w:rsid w:val="001E2D3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602B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72169"/>
    <w:rPr>
      <w:rFonts w:cs="Times New Roman"/>
      <w:sz w:val="20"/>
      <w:lang w:eastAsia="ar-SA" w:bidi="ar-SA"/>
    </w:rPr>
  </w:style>
  <w:style w:type="paragraph" w:styleId="BalloonText">
    <w:name w:val="Balloon Text"/>
    <w:basedOn w:val="Normal"/>
    <w:link w:val="BalloonTextChar"/>
    <w:uiPriority w:val="99"/>
    <w:semiHidden/>
    <w:rsid w:val="00EB75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7CE1"/>
    <w:rPr>
      <w:rFonts w:cs="Times New Roman"/>
      <w:sz w:val="2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117" Type="http://schemas.openxmlformats.org/officeDocument/2006/relationships/footer" Target="footer1.xml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6" Type="http://schemas.openxmlformats.org/officeDocument/2006/relationships/oleObject" Target="embeddings/oleObject5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74" Type="http://schemas.openxmlformats.org/officeDocument/2006/relationships/oleObject" Target="embeddings/oleObject34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90" Type="http://schemas.openxmlformats.org/officeDocument/2006/relationships/oleObject" Target="embeddings/oleObject42.bin"/><Relationship Id="rId95" Type="http://schemas.openxmlformats.org/officeDocument/2006/relationships/image" Target="media/image45.wmf"/><Relationship Id="rId19" Type="http://schemas.openxmlformats.org/officeDocument/2006/relationships/image" Target="media/image7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105" Type="http://schemas.openxmlformats.org/officeDocument/2006/relationships/image" Target="media/image50.wmf"/><Relationship Id="rId113" Type="http://schemas.openxmlformats.org/officeDocument/2006/relationships/image" Target="media/image54.wmf"/><Relationship Id="rId118" Type="http://schemas.openxmlformats.org/officeDocument/2006/relationships/footer" Target="footer2.xm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7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6.bin"/><Relationship Id="rId121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103" Type="http://schemas.openxmlformats.org/officeDocument/2006/relationships/image" Target="media/image49.wmf"/><Relationship Id="rId108" Type="http://schemas.openxmlformats.org/officeDocument/2006/relationships/oleObject" Target="embeddings/oleObject51.bin"/><Relationship Id="rId116" Type="http://schemas.openxmlformats.org/officeDocument/2006/relationships/header" Target="header2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5.bin"/><Relationship Id="rId111" Type="http://schemas.openxmlformats.org/officeDocument/2006/relationships/image" Target="media/image53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4.bin"/><Relationship Id="rId119" Type="http://schemas.openxmlformats.org/officeDocument/2006/relationships/footer" Target="footer3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109" Type="http://schemas.openxmlformats.org/officeDocument/2006/relationships/image" Target="media/image52.wmf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49.bin"/><Relationship Id="rId120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1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1704</TotalTime>
  <Pages>19</Pages>
  <Words>3986</Words>
  <Characters>22722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Республики Беларусь</dc:title>
  <dc:subject/>
  <dc:creator>Пользователь</dc:creator>
  <cp:keywords/>
  <dc:description/>
  <cp:lastModifiedBy>Пользователь</cp:lastModifiedBy>
  <cp:revision>134</cp:revision>
  <cp:lastPrinted>2025-03-29T11:22:00Z</cp:lastPrinted>
  <dcterms:created xsi:type="dcterms:W3CDTF">2016-03-27T21:35:00Z</dcterms:created>
  <dcterms:modified xsi:type="dcterms:W3CDTF">2025-04-03T09:09:00Z</dcterms:modified>
</cp:coreProperties>
</file>